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0031D6" w:rsidP="000031D6">
      <w:pPr>
        <w:widowControl w:val="0"/>
        <w:autoSpaceDE w:val="0"/>
        <w:autoSpaceDN w:val="0"/>
        <w:adjustRightInd w:val="0"/>
        <w:jc w:val="center"/>
      </w:pPr>
      <w:r>
        <w:t>CHAPTER I:  DEPARTMENT OF INSURANCE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22" w:rsidRDefault="00080D22">
      <w:r>
        <w:separator/>
      </w:r>
    </w:p>
  </w:endnote>
  <w:endnote w:type="continuationSeparator" w:id="0">
    <w:p w:rsidR="00080D22" w:rsidRDefault="0008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22" w:rsidRDefault="00080D22">
      <w:r>
        <w:separator/>
      </w:r>
    </w:p>
  </w:footnote>
  <w:footnote w:type="continuationSeparator" w:id="0">
    <w:p w:rsidR="00080D22" w:rsidRDefault="0008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22"/>
    <w:rsid w:val="00000AED"/>
    <w:rsid w:val="00001F1D"/>
    <w:rsid w:val="000031D6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D22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6EF81-B40E-44CD-99A7-FC4CBB0D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1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2021-12-13T16:25:00Z</dcterms:created>
  <dcterms:modified xsi:type="dcterms:W3CDTF">2021-12-13T17:00:00Z</dcterms:modified>
</cp:coreProperties>
</file>