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B87" w:rsidRDefault="00152B87" w:rsidP="00152B87">
      <w:pPr>
        <w:widowControl w:val="0"/>
        <w:autoSpaceDE w:val="0"/>
        <w:autoSpaceDN w:val="0"/>
        <w:adjustRightInd w:val="0"/>
      </w:pPr>
    </w:p>
    <w:p w:rsidR="00152B87" w:rsidRDefault="00152B87" w:rsidP="00152B87">
      <w:pPr>
        <w:widowControl w:val="0"/>
        <w:autoSpaceDE w:val="0"/>
        <w:autoSpaceDN w:val="0"/>
        <w:adjustRightInd w:val="0"/>
      </w:pPr>
      <w:r>
        <w:rPr>
          <w:b/>
          <w:bCs/>
        </w:rPr>
        <w:t xml:space="preserve">Section 2904.160  Policy Termination </w:t>
      </w:r>
      <w:r w:rsidR="004255DB">
        <w:rPr>
          <w:b/>
          <w:bCs/>
        </w:rPr>
        <w:t xml:space="preserve">– </w:t>
      </w:r>
      <w:r>
        <w:rPr>
          <w:b/>
          <w:bCs/>
        </w:rPr>
        <w:t>Hearing</w:t>
      </w:r>
      <w:r>
        <w:t xml:space="preserve"> </w:t>
      </w:r>
    </w:p>
    <w:p w:rsidR="00152B87" w:rsidRDefault="00152B87" w:rsidP="00152B87">
      <w:pPr>
        <w:widowControl w:val="0"/>
        <w:autoSpaceDE w:val="0"/>
        <w:autoSpaceDN w:val="0"/>
        <w:adjustRightInd w:val="0"/>
      </w:pPr>
    </w:p>
    <w:p w:rsidR="00152B87" w:rsidRDefault="00152B87" w:rsidP="00152B87">
      <w:pPr>
        <w:widowControl w:val="0"/>
        <w:autoSpaceDE w:val="0"/>
        <w:autoSpaceDN w:val="0"/>
        <w:adjustRightInd w:val="0"/>
        <w:ind w:left="1440" w:hanging="720"/>
      </w:pPr>
      <w:r>
        <w:t>a)</w:t>
      </w:r>
      <w:r>
        <w:tab/>
        <w:t xml:space="preserve">An employer who wishes to object to </w:t>
      </w:r>
      <w:r w:rsidR="00A67B8B">
        <w:t xml:space="preserve">the </w:t>
      </w:r>
      <w:r>
        <w:t xml:space="preserve">reason or reasons for termination shall, within </w:t>
      </w:r>
      <w:r w:rsidR="005721D1">
        <w:t>10</w:t>
      </w:r>
      <w:r>
        <w:t xml:space="preserve"> days after receipt of </w:t>
      </w:r>
      <w:r w:rsidR="00DE003C">
        <w:t>the</w:t>
      </w:r>
      <w:r>
        <w:t xml:space="preserve"> notice of termination, mail or deliver to the Director of Insurance a written request for a hearing </w:t>
      </w:r>
      <w:r w:rsidR="00DE003C">
        <w:t>that</w:t>
      </w:r>
      <w:r>
        <w:t xml:space="preserve"> shall clearly state the basis for the objection.  This Section shall not apply to cancellations at the employer's request </w:t>
      </w:r>
      <w:r w:rsidR="000022C1" w:rsidRPr="00427943">
        <w:t xml:space="preserve">or to cancellations in the case of nonpayment of premium as defined in Section 143.13 of the Code.  The notice of cancellation or nonrenewal to which this Section applies shall advise the named insured of his </w:t>
      </w:r>
      <w:r w:rsidR="00DE003C" w:rsidRPr="00427943">
        <w:t xml:space="preserve">or her </w:t>
      </w:r>
      <w:r w:rsidR="000022C1" w:rsidRPr="00427943">
        <w:t>right to appeal and the procedure to follow for the appeal.</w:t>
      </w:r>
    </w:p>
    <w:p w:rsidR="000C7F9A" w:rsidRDefault="000C7F9A" w:rsidP="00152B87">
      <w:pPr>
        <w:widowControl w:val="0"/>
        <w:autoSpaceDE w:val="0"/>
        <w:autoSpaceDN w:val="0"/>
        <w:adjustRightInd w:val="0"/>
        <w:ind w:left="1440" w:hanging="720"/>
      </w:pPr>
    </w:p>
    <w:p w:rsidR="00152B87" w:rsidRDefault="00152B87" w:rsidP="00152B87">
      <w:pPr>
        <w:widowControl w:val="0"/>
        <w:autoSpaceDE w:val="0"/>
        <w:autoSpaceDN w:val="0"/>
        <w:adjustRightInd w:val="0"/>
        <w:ind w:left="1440" w:hanging="720"/>
      </w:pPr>
      <w:r>
        <w:t>b)</w:t>
      </w:r>
      <w:r>
        <w:tab/>
        <w:t xml:space="preserve">Within </w:t>
      </w:r>
      <w:r w:rsidR="00DE003C">
        <w:t>10</w:t>
      </w:r>
      <w:r>
        <w:t xml:space="preserve"> days after receipt of the request for a hearing and upon </w:t>
      </w:r>
      <w:r w:rsidR="00DE003C">
        <w:t>10</w:t>
      </w:r>
      <w:r>
        <w:t xml:space="preserve"> days notice to the parties, the Director shall convene a hearing.  Within </w:t>
      </w:r>
      <w:r w:rsidR="00DE003C">
        <w:t>20</w:t>
      </w:r>
      <w:r>
        <w:t xml:space="preserve"> days </w:t>
      </w:r>
      <w:r w:rsidR="00DE003C">
        <w:t>after</w:t>
      </w:r>
      <w:r>
        <w:t xml:space="preserve"> the conclusion of the hearing, the Director shall issue his </w:t>
      </w:r>
      <w:r w:rsidR="00DE003C">
        <w:t xml:space="preserve">or her </w:t>
      </w:r>
      <w:r>
        <w:t xml:space="preserve">written findings to the parties.  The policy will remain in force until the Director has given his </w:t>
      </w:r>
      <w:r w:rsidR="00DE003C">
        <w:t xml:space="preserve">or her </w:t>
      </w:r>
      <w:r>
        <w:t xml:space="preserve">findings.  If the Director finds for the employer, he </w:t>
      </w:r>
      <w:r w:rsidR="00DE003C">
        <w:t xml:space="preserve">or she </w:t>
      </w:r>
      <w:r>
        <w:t xml:space="preserve">shall order the assigned carrier to rescind its notice of termination.  If the Director finds for the assigned carrier, he </w:t>
      </w:r>
      <w:r w:rsidR="00DE003C">
        <w:t>or she</w:t>
      </w:r>
      <w:r w:rsidR="00A67B8B">
        <w:t xml:space="preserve"> </w:t>
      </w:r>
      <w:r>
        <w:t xml:space="preserve">shall order that the termination be effective </w:t>
      </w:r>
      <w:r w:rsidR="00DE003C">
        <w:t>30</w:t>
      </w:r>
      <w:r>
        <w:t xml:space="preserve"> days from the date of his </w:t>
      </w:r>
      <w:r w:rsidR="00DE003C">
        <w:t xml:space="preserve">or her </w:t>
      </w:r>
      <w:r>
        <w:t xml:space="preserve">order.  The assigned carrier is entitled to a premium for any extension of coverage and </w:t>
      </w:r>
      <w:r w:rsidR="00DE003C">
        <w:t>the</w:t>
      </w:r>
      <w:r>
        <w:t xml:space="preserve"> extension shall be contingent upon the payment of the premium. </w:t>
      </w:r>
    </w:p>
    <w:p w:rsidR="000022C1" w:rsidRDefault="000022C1" w:rsidP="00152B87">
      <w:pPr>
        <w:widowControl w:val="0"/>
        <w:autoSpaceDE w:val="0"/>
        <w:autoSpaceDN w:val="0"/>
        <w:adjustRightInd w:val="0"/>
        <w:ind w:left="1440" w:hanging="720"/>
      </w:pPr>
    </w:p>
    <w:p w:rsidR="000022C1" w:rsidRPr="00D55B37" w:rsidRDefault="000022C1">
      <w:pPr>
        <w:pStyle w:val="JCARSourceNote"/>
        <w:ind w:left="720"/>
      </w:pPr>
      <w:r w:rsidRPr="00D55B37">
        <w:t xml:space="preserve">(Source:  </w:t>
      </w:r>
      <w:r>
        <w:t>Amended</w:t>
      </w:r>
      <w:r w:rsidRPr="00D55B37">
        <w:t xml:space="preserve"> at </w:t>
      </w:r>
      <w:r>
        <w:t>38 I</w:t>
      </w:r>
      <w:r w:rsidRPr="00D55B37">
        <w:t xml:space="preserve">ll. Reg. </w:t>
      </w:r>
      <w:r w:rsidR="00576DA0">
        <w:t>15611</w:t>
      </w:r>
      <w:r w:rsidRPr="00D55B37">
        <w:t xml:space="preserve">, effective </w:t>
      </w:r>
      <w:bookmarkStart w:id="0" w:name="_GoBack"/>
      <w:r w:rsidR="00576DA0">
        <w:t>July 2, 2014</w:t>
      </w:r>
      <w:bookmarkEnd w:id="0"/>
      <w:r w:rsidRPr="00D55B37">
        <w:t>)</w:t>
      </w:r>
    </w:p>
    <w:sectPr w:rsidR="000022C1" w:rsidRPr="00D55B37" w:rsidSect="00152B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2B87"/>
    <w:rsid w:val="000022C1"/>
    <w:rsid w:val="000C7F9A"/>
    <w:rsid w:val="00152B87"/>
    <w:rsid w:val="003124A7"/>
    <w:rsid w:val="004255DB"/>
    <w:rsid w:val="00427943"/>
    <w:rsid w:val="004F1814"/>
    <w:rsid w:val="005721D1"/>
    <w:rsid w:val="00576DA0"/>
    <w:rsid w:val="005C3366"/>
    <w:rsid w:val="00967AFD"/>
    <w:rsid w:val="00A67B8B"/>
    <w:rsid w:val="00D2623F"/>
    <w:rsid w:val="00DE0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A962624-5175-42E1-A06B-A1710B87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02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2904</vt:lpstr>
    </vt:vector>
  </TitlesOfParts>
  <Company>State of Illinois</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2904</dc:title>
  <dc:subject/>
  <dc:creator>Illinois General Assembly</dc:creator>
  <cp:keywords/>
  <dc:description/>
  <cp:lastModifiedBy>King, Melissa A.</cp:lastModifiedBy>
  <cp:revision>4</cp:revision>
  <dcterms:created xsi:type="dcterms:W3CDTF">2014-06-20T14:58:00Z</dcterms:created>
  <dcterms:modified xsi:type="dcterms:W3CDTF">2014-07-14T16:44:00Z</dcterms:modified>
</cp:coreProperties>
</file>