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6EB" w:rsidRDefault="00C306EB" w:rsidP="00C306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06EB" w:rsidRDefault="00C306EB" w:rsidP="00C306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2904.120  Final Earned Premium</w:t>
      </w:r>
      <w:r>
        <w:t xml:space="preserve"> </w:t>
      </w:r>
    </w:p>
    <w:p w:rsidR="00C306EB" w:rsidRDefault="00C306EB" w:rsidP="00C306EB">
      <w:pPr>
        <w:widowControl w:val="0"/>
        <w:autoSpaceDE w:val="0"/>
        <w:autoSpaceDN w:val="0"/>
        <w:adjustRightInd w:val="0"/>
      </w:pPr>
    </w:p>
    <w:p w:rsidR="00C306EB" w:rsidRDefault="00C306EB" w:rsidP="00C306EB">
      <w:pPr>
        <w:widowControl w:val="0"/>
        <w:autoSpaceDE w:val="0"/>
        <w:autoSpaceDN w:val="0"/>
        <w:adjustRightInd w:val="0"/>
      </w:pPr>
      <w:r>
        <w:t xml:space="preserve">Final earned premium for any policy issued under the requirements of this Part shall be determined on actual, instead of estimated, payroll or other premium basis. </w:t>
      </w:r>
    </w:p>
    <w:sectPr w:rsidR="00C306EB" w:rsidSect="00C306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06EB"/>
    <w:rsid w:val="001100A1"/>
    <w:rsid w:val="005C3366"/>
    <w:rsid w:val="00A245B2"/>
    <w:rsid w:val="00C306EB"/>
    <w:rsid w:val="00F6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2904</vt:lpstr>
    </vt:vector>
  </TitlesOfParts>
  <Company>State of Illinois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2904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