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AA" w:rsidRDefault="00704DAA" w:rsidP="00704DAA">
      <w:pPr>
        <w:widowControl w:val="0"/>
        <w:autoSpaceDE w:val="0"/>
        <w:autoSpaceDN w:val="0"/>
        <w:adjustRightInd w:val="0"/>
      </w:pPr>
      <w:bookmarkStart w:id="0" w:name="_GoBack"/>
      <w:bookmarkEnd w:id="0"/>
    </w:p>
    <w:p w:rsidR="00704DAA" w:rsidRDefault="00704DAA" w:rsidP="00704DAA">
      <w:pPr>
        <w:widowControl w:val="0"/>
        <w:autoSpaceDE w:val="0"/>
        <w:autoSpaceDN w:val="0"/>
        <w:adjustRightInd w:val="0"/>
      </w:pPr>
      <w:r>
        <w:rPr>
          <w:b/>
          <w:bCs/>
        </w:rPr>
        <w:t>Section 2903.20  Purpose and Scope</w:t>
      </w:r>
      <w:r>
        <w:t xml:space="preserve"> </w:t>
      </w:r>
    </w:p>
    <w:p w:rsidR="00704DAA" w:rsidRDefault="00704DAA" w:rsidP="00704DAA">
      <w:pPr>
        <w:widowControl w:val="0"/>
        <w:autoSpaceDE w:val="0"/>
        <w:autoSpaceDN w:val="0"/>
        <w:adjustRightInd w:val="0"/>
      </w:pPr>
    </w:p>
    <w:p w:rsidR="00704DAA" w:rsidRDefault="00704DAA" w:rsidP="00704DAA">
      <w:pPr>
        <w:widowControl w:val="0"/>
        <w:autoSpaceDE w:val="0"/>
        <w:autoSpaceDN w:val="0"/>
        <w:adjustRightInd w:val="0"/>
      </w:pPr>
      <w:r>
        <w:t xml:space="preserve">The purpose of this Part is to implement Section 466 of the Illinois Insurance Code by requiring the recording and reporting of premium, loss and expense experience for companies that write workers' compensation and employers' liability insurance in order to aid the Director of Insurance in determining whether rating systems on file with the Department of Insurance for such companies comply with the standards set forth in Section 456 of the Illinois Insurance Code (Ill. Rev. Stat. 1985, ch. 73 par. 1065.6).  This Part shall apply to all insurers licensed to write workers' compensation and employers' liability insurance in this State. </w:t>
      </w:r>
    </w:p>
    <w:sectPr w:rsidR="00704DAA" w:rsidSect="00704D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DAA"/>
    <w:rsid w:val="00132568"/>
    <w:rsid w:val="005C3366"/>
    <w:rsid w:val="00704DAA"/>
    <w:rsid w:val="00DC714F"/>
    <w:rsid w:val="00E00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2903</vt:lpstr>
    </vt:vector>
  </TitlesOfParts>
  <Company>State of Illinois</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