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83" w:rsidRDefault="00814C83" w:rsidP="00814C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proofErr w:type="spellStart"/>
      <w:r>
        <w:t>hh</w:t>
      </w:r>
      <w:proofErr w:type="spellEnd"/>
      <w:r>
        <w:t>:  WORKERS' COMPENSATION AND</w:t>
      </w:r>
      <w:r w:rsidR="001E5B04">
        <w:t xml:space="preserve"> </w:t>
      </w:r>
      <w:r>
        <w:t>EMPLOYERS' LIABILITY</w:t>
      </w:r>
    </w:p>
    <w:sectPr w:rsidR="00814C83" w:rsidSect="00814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C83"/>
    <w:rsid w:val="00002C86"/>
    <w:rsid w:val="001E5B04"/>
    <w:rsid w:val="004C1588"/>
    <w:rsid w:val="005C3366"/>
    <w:rsid w:val="0067565D"/>
    <w:rsid w:val="00771799"/>
    <w:rsid w:val="0081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hh:  WORKERS' COMPENSATION AND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hh:  WORKERS' COMPENSATION AND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