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60E" w:rsidRDefault="0024460E" w:rsidP="0024460E">
      <w:pPr>
        <w:widowControl w:val="0"/>
        <w:autoSpaceDE w:val="0"/>
        <w:autoSpaceDN w:val="0"/>
        <w:adjustRightInd w:val="0"/>
      </w:pPr>
    </w:p>
    <w:p w:rsidR="0024460E" w:rsidRDefault="0024460E" w:rsidP="0024460E">
      <w:pPr>
        <w:widowControl w:val="0"/>
        <w:autoSpaceDE w:val="0"/>
        <w:autoSpaceDN w:val="0"/>
        <w:adjustRightInd w:val="0"/>
      </w:pPr>
      <w:r>
        <w:rPr>
          <w:b/>
          <w:bCs/>
        </w:rPr>
        <w:t>Section 2902.20  Purpose and Scope</w:t>
      </w:r>
      <w:r>
        <w:t xml:space="preserve"> </w:t>
      </w:r>
    </w:p>
    <w:p w:rsidR="0024460E" w:rsidRDefault="0024460E" w:rsidP="0024460E">
      <w:pPr>
        <w:widowControl w:val="0"/>
        <w:autoSpaceDE w:val="0"/>
        <w:autoSpaceDN w:val="0"/>
        <w:adjustRightInd w:val="0"/>
      </w:pPr>
    </w:p>
    <w:p w:rsidR="0024460E" w:rsidRDefault="0024460E" w:rsidP="0024460E">
      <w:pPr>
        <w:widowControl w:val="0"/>
        <w:autoSpaceDE w:val="0"/>
        <w:autoSpaceDN w:val="0"/>
        <w:adjustRightInd w:val="0"/>
        <w:ind w:left="1440" w:hanging="720"/>
      </w:pPr>
      <w:r>
        <w:t>a)</w:t>
      </w:r>
      <w:r>
        <w:tab/>
        <w:t>This Part establishes a uniform format for the filing of every manual of classifications, every manual of rules and rates, every rating plan, every schedule rating plan</w:t>
      </w:r>
      <w:r w:rsidR="009351B1">
        <w:t>, loss cost multipliers, dividend plan</w:t>
      </w:r>
      <w:r>
        <w:t xml:space="preserve"> and every modification </w:t>
      </w:r>
      <w:r w:rsidR="00CA4B56">
        <w:t>that</w:t>
      </w:r>
      <w:r>
        <w:t xml:space="preserve"> is intended for use in this State. </w:t>
      </w:r>
    </w:p>
    <w:p w:rsidR="00F473D4" w:rsidRDefault="00F473D4" w:rsidP="00366131">
      <w:pPr>
        <w:widowControl w:val="0"/>
        <w:autoSpaceDE w:val="0"/>
        <w:autoSpaceDN w:val="0"/>
        <w:adjustRightInd w:val="0"/>
      </w:pPr>
    </w:p>
    <w:p w:rsidR="0024460E" w:rsidRDefault="0024460E" w:rsidP="0024460E">
      <w:pPr>
        <w:widowControl w:val="0"/>
        <w:autoSpaceDE w:val="0"/>
        <w:autoSpaceDN w:val="0"/>
        <w:adjustRightInd w:val="0"/>
        <w:ind w:left="1440" w:hanging="720"/>
      </w:pPr>
      <w:r>
        <w:t>b)</w:t>
      </w:r>
      <w:r>
        <w:tab/>
        <w:t xml:space="preserve">This Part shall apply to all companies licensed and writing in this State, the kind of insurance commonly referred to as Worker's Compensation and Employer's Liability as authorized by Class 2(c) and (d) of Section 4 of the Code and every Rating Organization licensed under Section 459 of the Code. </w:t>
      </w:r>
    </w:p>
    <w:p w:rsidR="009351B1" w:rsidRDefault="009351B1" w:rsidP="00366131">
      <w:pPr>
        <w:widowControl w:val="0"/>
        <w:autoSpaceDE w:val="0"/>
        <w:autoSpaceDN w:val="0"/>
        <w:adjustRightInd w:val="0"/>
      </w:pPr>
    </w:p>
    <w:p w:rsidR="009351B1" w:rsidRDefault="009351B1" w:rsidP="0024460E">
      <w:pPr>
        <w:widowControl w:val="0"/>
        <w:autoSpaceDE w:val="0"/>
        <w:autoSpaceDN w:val="0"/>
        <w:adjustRightInd w:val="0"/>
        <w:ind w:left="1440" w:hanging="720"/>
      </w:pPr>
      <w:r>
        <w:t>c)</w:t>
      </w:r>
      <w:r>
        <w:tab/>
        <w:t xml:space="preserve">All filings shall be submitted using </w:t>
      </w:r>
      <w:r w:rsidR="00CA4B56">
        <w:t xml:space="preserve">the </w:t>
      </w:r>
      <w:r>
        <w:t>System for Electronic Rate and Form Filing (SERFF) or in another electronic format approved by the Director.</w:t>
      </w:r>
    </w:p>
    <w:p w:rsidR="009351B1" w:rsidRDefault="009351B1" w:rsidP="00366131">
      <w:pPr>
        <w:widowControl w:val="0"/>
        <w:autoSpaceDE w:val="0"/>
        <w:autoSpaceDN w:val="0"/>
        <w:adjustRightInd w:val="0"/>
      </w:pPr>
      <w:bookmarkStart w:id="0" w:name="_GoBack"/>
      <w:bookmarkEnd w:id="0"/>
    </w:p>
    <w:p w:rsidR="009351B1" w:rsidRDefault="009351B1" w:rsidP="0024460E">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97573D">
        <w:t>21484</w:t>
      </w:r>
      <w:r w:rsidRPr="00D55B37">
        <w:t xml:space="preserve">, effective </w:t>
      </w:r>
      <w:r w:rsidR="0097573D">
        <w:t>October 31, 2014</w:t>
      </w:r>
      <w:r w:rsidRPr="00D55B37">
        <w:t>)</w:t>
      </w:r>
    </w:p>
    <w:sectPr w:rsidR="009351B1" w:rsidSect="002446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60E"/>
    <w:rsid w:val="0024460E"/>
    <w:rsid w:val="00366131"/>
    <w:rsid w:val="003C588B"/>
    <w:rsid w:val="005C3366"/>
    <w:rsid w:val="00656145"/>
    <w:rsid w:val="009228D7"/>
    <w:rsid w:val="009351B1"/>
    <w:rsid w:val="0097573D"/>
    <w:rsid w:val="00BC33DC"/>
    <w:rsid w:val="00CA4B56"/>
    <w:rsid w:val="00D07560"/>
    <w:rsid w:val="00F4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B31DA7-4431-4F3E-B90D-0411B7B1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2902</vt:lpstr>
    </vt:vector>
  </TitlesOfParts>
  <Company>State of Illinois</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2902</dc:title>
  <dc:subject/>
  <dc:creator>Illinois General Assembly</dc:creator>
  <cp:keywords/>
  <dc:description/>
  <cp:lastModifiedBy>Shipley, Melissa A.</cp:lastModifiedBy>
  <cp:revision>5</cp:revision>
  <dcterms:created xsi:type="dcterms:W3CDTF">2014-10-17T15:40:00Z</dcterms:created>
  <dcterms:modified xsi:type="dcterms:W3CDTF">2022-04-25T17:58:00Z</dcterms:modified>
</cp:coreProperties>
</file>