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FF" w:rsidRDefault="001E65E6" w:rsidP="003D32F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3D32FF">
        <w:rPr>
          <w:b/>
          <w:bCs/>
        </w:rPr>
        <w:lastRenderedPageBreak/>
        <w:t xml:space="preserve">Section 2801.ILLUSTRATION </w:t>
      </w:r>
      <w:proofErr w:type="gramStart"/>
      <w:r w:rsidR="003D32FF">
        <w:rPr>
          <w:b/>
          <w:bCs/>
        </w:rPr>
        <w:t>A  Written</w:t>
      </w:r>
      <w:proofErr w:type="gramEnd"/>
      <w:r w:rsidR="003D32FF">
        <w:rPr>
          <w:b/>
          <w:bCs/>
        </w:rPr>
        <w:t xml:space="preserve"> Warning to Insureds</w:t>
      </w:r>
      <w:r w:rsidR="003D32FF">
        <w:t xml:space="preserve"> </w:t>
      </w:r>
    </w:p>
    <w:p w:rsidR="003D32FF" w:rsidRDefault="003D32FF" w:rsidP="003D32F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8"/>
        <w:gridCol w:w="2736"/>
      </w:tblGrid>
      <w:tr w:rsidR="00716E1A">
        <w:tc>
          <w:tcPr>
            <w:tcW w:w="678" w:type="dxa"/>
            <w:vMerge w:val="restart"/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6E1A">
        <w:tc>
          <w:tcPr>
            <w:tcW w:w="678" w:type="dxa"/>
            <w:vMerge/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16E1A">
        <w:tc>
          <w:tcPr>
            <w:tcW w:w="678" w:type="dxa"/>
            <w:vMerge/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16E1A" w:rsidRDefault="00716E1A"/>
    <w:tbl>
      <w:tblPr>
        <w:tblW w:w="0" w:type="auto"/>
        <w:tblLook w:val="0000" w:firstRow="0" w:lastRow="0" w:firstColumn="0" w:lastColumn="0" w:noHBand="0" w:noVBand="0"/>
      </w:tblPr>
      <w:tblGrid>
        <w:gridCol w:w="678"/>
        <w:gridCol w:w="3648"/>
      </w:tblGrid>
      <w:tr w:rsidR="00716E1A">
        <w:tc>
          <w:tcPr>
            <w:tcW w:w="678" w:type="dxa"/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  <w:r>
              <w:t>RE:</w:t>
            </w:r>
          </w:p>
        </w:tc>
        <w:tc>
          <w:tcPr>
            <w:tcW w:w="3648" w:type="dxa"/>
          </w:tcPr>
          <w:p w:rsidR="00716E1A" w:rsidRPr="00716E1A" w:rsidRDefault="00716E1A" w:rsidP="00553633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 w:rsidRPr="00716E1A">
              <w:t xml:space="preserve">Name of Unauthorized </w:t>
            </w:r>
            <w:r w:rsidR="00553633">
              <w:t>Insurer</w:t>
            </w:r>
            <w:r w:rsidRPr="00716E1A">
              <w:t>)</w:t>
            </w:r>
          </w:p>
        </w:tc>
      </w:tr>
      <w:tr w:rsidR="00716E1A">
        <w:tc>
          <w:tcPr>
            <w:tcW w:w="678" w:type="dxa"/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  <w:r w:rsidRPr="00716E1A">
              <w:t>(Type of Coverage)</w:t>
            </w:r>
          </w:p>
        </w:tc>
      </w:tr>
    </w:tbl>
    <w:p w:rsidR="003D32FF" w:rsidRDefault="003D32FF" w:rsidP="003D32FF">
      <w:pPr>
        <w:widowControl w:val="0"/>
        <w:autoSpaceDE w:val="0"/>
        <w:autoSpaceDN w:val="0"/>
        <w:adjustRightInd w:val="0"/>
      </w:pPr>
    </w:p>
    <w:p w:rsidR="003D32FF" w:rsidRDefault="003D32FF" w:rsidP="003D32FF">
      <w:pPr>
        <w:widowControl w:val="0"/>
        <w:autoSpaceDE w:val="0"/>
        <w:autoSpaceDN w:val="0"/>
        <w:adjustRightInd w:val="0"/>
      </w:pPr>
      <w:r>
        <w:t xml:space="preserve">In accordance with Section 445 of the Illinois Insurance Code, I hereby provide you with a written WARNING that the above-captioned unauthorized </w:t>
      </w:r>
      <w:r w:rsidR="00553633">
        <w:t>insurer</w:t>
      </w:r>
      <w:r>
        <w:t xml:space="preserve"> with which I propose to place the captioned coverage does not, or I am unable to verify that it does (checked as applicable): </w:t>
      </w:r>
    </w:p>
    <w:p w:rsidR="003D32FF" w:rsidRDefault="003D32FF" w:rsidP="003D32F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7"/>
        <w:gridCol w:w="4629"/>
        <w:gridCol w:w="3066"/>
      </w:tblGrid>
      <w:tr w:rsidR="00716E1A">
        <w:tc>
          <w:tcPr>
            <w:tcW w:w="1077" w:type="dxa"/>
            <w:tcBorders>
              <w:bottom w:val="single" w:sz="4" w:space="0" w:color="auto"/>
            </w:tcBorders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95" w:type="dxa"/>
            <w:gridSpan w:val="2"/>
            <w:vAlign w:val="bottom"/>
          </w:tcPr>
          <w:p w:rsidR="00716E1A" w:rsidRDefault="00716E1A" w:rsidP="003D32FF">
            <w:pPr>
              <w:widowControl w:val="0"/>
              <w:autoSpaceDE w:val="0"/>
              <w:autoSpaceDN w:val="0"/>
              <w:adjustRightInd w:val="0"/>
            </w:pPr>
            <w:r>
              <w:t>Have a policyholder surplus of $15,000,000 or more;</w:t>
            </w:r>
          </w:p>
        </w:tc>
      </w:tr>
      <w:tr w:rsidR="00A569C7">
        <w:tc>
          <w:tcPr>
            <w:tcW w:w="8772" w:type="dxa"/>
            <w:gridSpan w:val="3"/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69C7">
        <w:trPr>
          <w:trHeight w:val="273"/>
        </w:trPr>
        <w:tc>
          <w:tcPr>
            <w:tcW w:w="1077" w:type="dxa"/>
            <w:tcBorders>
              <w:bottom w:val="single" w:sz="4" w:space="0" w:color="auto"/>
            </w:tcBorders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95" w:type="dxa"/>
            <w:gridSpan w:val="2"/>
            <w:vMerge w:val="restart"/>
            <w:vAlign w:val="bottom"/>
          </w:tcPr>
          <w:p w:rsidR="00A569C7" w:rsidRDefault="00A569C7" w:rsidP="00553633">
            <w:pPr>
              <w:widowControl w:val="0"/>
              <w:autoSpaceDE w:val="0"/>
              <w:autoSpaceDN w:val="0"/>
              <w:adjustRightInd w:val="0"/>
            </w:pPr>
            <w:r>
              <w:t xml:space="preserve">Meet minimal standards of solvency and management </w:t>
            </w:r>
            <w:r w:rsidR="00553633">
              <w:t>that</w:t>
            </w:r>
            <w:r>
              <w:t xml:space="preserve"> are adequate for your protection.</w:t>
            </w:r>
          </w:p>
        </w:tc>
      </w:tr>
      <w:tr w:rsidR="00A569C7">
        <w:trPr>
          <w:trHeight w:val="260"/>
        </w:trPr>
        <w:tc>
          <w:tcPr>
            <w:tcW w:w="1077" w:type="dxa"/>
            <w:tcBorders>
              <w:top w:val="single" w:sz="4" w:space="0" w:color="auto"/>
            </w:tcBorders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95" w:type="dxa"/>
            <w:gridSpan w:val="2"/>
            <w:vMerge/>
            <w:tcBorders>
              <w:top w:val="single" w:sz="4" w:space="0" w:color="auto"/>
            </w:tcBorders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69C7">
        <w:trPr>
          <w:trHeight w:val="578"/>
        </w:trPr>
        <w:tc>
          <w:tcPr>
            <w:tcW w:w="5706" w:type="dxa"/>
            <w:gridSpan w:val="2"/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6" w:type="dxa"/>
            <w:vAlign w:val="bottom"/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  <w:r>
              <w:t>Sincerely,</w:t>
            </w:r>
          </w:p>
        </w:tc>
      </w:tr>
      <w:tr w:rsidR="00A569C7">
        <w:trPr>
          <w:trHeight w:val="780"/>
        </w:trPr>
        <w:tc>
          <w:tcPr>
            <w:tcW w:w="5706" w:type="dxa"/>
            <w:gridSpan w:val="2"/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A569C7" w:rsidRDefault="00A569C7" w:rsidP="003D32F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16E1A" w:rsidRDefault="00716E1A" w:rsidP="003D32FF">
      <w:pPr>
        <w:widowControl w:val="0"/>
        <w:autoSpaceDE w:val="0"/>
        <w:autoSpaceDN w:val="0"/>
        <w:adjustRightInd w:val="0"/>
      </w:pPr>
    </w:p>
    <w:p w:rsidR="003D32FF" w:rsidRDefault="00553633" w:rsidP="003D32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153996">
        <w:t>40</w:t>
      </w:r>
      <w:r>
        <w:t xml:space="preserve"> Ill. Reg. </w:t>
      </w:r>
      <w:r w:rsidR="004A1B67">
        <w:t>216</w:t>
      </w:r>
      <w:r>
        <w:t xml:space="preserve">, effective </w:t>
      </w:r>
      <w:r w:rsidR="004A1B67">
        <w:t>December 21, 2015</w:t>
      </w:r>
      <w:r>
        <w:t>)</w:t>
      </w:r>
    </w:p>
    <w:sectPr w:rsidR="003D32FF" w:rsidSect="003D32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2FF"/>
    <w:rsid w:val="0013183F"/>
    <w:rsid w:val="00153996"/>
    <w:rsid w:val="001E65E6"/>
    <w:rsid w:val="003D32FF"/>
    <w:rsid w:val="004A1B67"/>
    <w:rsid w:val="00553633"/>
    <w:rsid w:val="005C3366"/>
    <w:rsid w:val="005D02A4"/>
    <w:rsid w:val="00716E1A"/>
    <w:rsid w:val="007D5918"/>
    <w:rsid w:val="008E338D"/>
    <w:rsid w:val="008F4496"/>
    <w:rsid w:val="0098108D"/>
    <w:rsid w:val="00A569C7"/>
    <w:rsid w:val="00B6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FE1621-D09B-4817-8B01-965F66AC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2801</dc:title>
  <dc:subject/>
  <dc:creator>Illinois General Assembly</dc:creator>
  <cp:keywords/>
  <dc:description/>
  <cp:lastModifiedBy>King, Melissa A.</cp:lastModifiedBy>
  <cp:revision>5</cp:revision>
  <dcterms:created xsi:type="dcterms:W3CDTF">2015-12-02T21:13:00Z</dcterms:created>
  <dcterms:modified xsi:type="dcterms:W3CDTF">2015-12-29T16:15:00Z</dcterms:modified>
</cp:coreProperties>
</file>