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2B" w:rsidRDefault="0055022B" w:rsidP="0055022B">
      <w:pPr>
        <w:widowControl w:val="0"/>
        <w:autoSpaceDE w:val="0"/>
        <w:autoSpaceDN w:val="0"/>
        <w:adjustRightInd w:val="0"/>
      </w:pPr>
    </w:p>
    <w:p w:rsidR="0055022B" w:rsidRDefault="0055022B" w:rsidP="005502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2603.10  Authority</w:t>
      </w:r>
      <w:r>
        <w:t xml:space="preserve"> </w:t>
      </w:r>
    </w:p>
    <w:p w:rsidR="0055022B" w:rsidRDefault="0055022B" w:rsidP="0055022B">
      <w:pPr>
        <w:widowControl w:val="0"/>
        <w:autoSpaceDE w:val="0"/>
        <w:autoSpaceDN w:val="0"/>
        <w:adjustRightInd w:val="0"/>
      </w:pPr>
    </w:p>
    <w:p w:rsidR="0055022B" w:rsidRDefault="0055022B" w:rsidP="0055022B">
      <w:pPr>
        <w:widowControl w:val="0"/>
        <w:autoSpaceDE w:val="0"/>
        <w:autoSpaceDN w:val="0"/>
        <w:adjustRightInd w:val="0"/>
      </w:pPr>
      <w:r>
        <w:t xml:space="preserve">This Part is promulgated by the Director of Insurance pursuant to Section 401 of the Illinois Insurance Code </w:t>
      </w:r>
      <w:r w:rsidR="006A6E8D">
        <w:t>(Code)</w:t>
      </w:r>
      <w:r>
        <w:t xml:space="preserve">, which empowers the Director </w:t>
      </w:r>
      <w:r>
        <w:rPr>
          <w:i/>
          <w:iCs/>
        </w:rPr>
        <w:t>"to make reasonable rules and regulations as may be necessary for making effective"</w:t>
      </w:r>
      <w:r>
        <w:t xml:space="preserve"> the insurance laws of this State.  This Part implements Sections 236, </w:t>
      </w:r>
      <w:r w:rsidR="006A6E8D">
        <w:t xml:space="preserve">355, </w:t>
      </w:r>
      <w:r>
        <w:t>355a, 364</w:t>
      </w:r>
      <w:r w:rsidR="006A6E8D">
        <w:t>, 367</w:t>
      </w:r>
      <w:r>
        <w:t xml:space="preserve"> and 424(1) of the Code. Failure to adhere to the standards </w:t>
      </w:r>
      <w:r w:rsidR="00DC1AEE">
        <w:t>in this Part</w:t>
      </w:r>
      <w:r>
        <w:t xml:space="preserve"> shall subject the offender, in addition to any other penalties provided by law, to proceedings under Article XXVI of the Code. </w:t>
      </w:r>
    </w:p>
    <w:p w:rsidR="00DC1AEE" w:rsidRDefault="00DC1AEE" w:rsidP="0055022B">
      <w:pPr>
        <w:widowControl w:val="0"/>
        <w:autoSpaceDE w:val="0"/>
        <w:autoSpaceDN w:val="0"/>
        <w:adjustRightInd w:val="0"/>
      </w:pPr>
    </w:p>
    <w:p w:rsidR="00DC1AEE" w:rsidRDefault="00DC1AEE" w:rsidP="00F559B4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162AB">
        <w:t>9</w:t>
      </w:r>
      <w:r>
        <w:t xml:space="preserve"> I</w:t>
      </w:r>
      <w:r w:rsidRPr="00D55B37">
        <w:t xml:space="preserve">ll. Reg. </w:t>
      </w:r>
      <w:r w:rsidR="00D31FBA">
        <w:t>409</w:t>
      </w:r>
      <w:bookmarkStart w:id="0" w:name="_GoBack"/>
      <w:bookmarkEnd w:id="0"/>
      <w:r w:rsidRPr="00D55B37">
        <w:t>, effec</w:t>
      </w:r>
      <w:r w:rsidR="00EE4DEF">
        <w:t>tive July 1, 2015</w:t>
      </w:r>
      <w:r w:rsidRPr="00D55B37">
        <w:t>)</w:t>
      </w:r>
    </w:p>
    <w:sectPr w:rsidR="00DC1AEE" w:rsidSect="005502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22B"/>
    <w:rsid w:val="001D122B"/>
    <w:rsid w:val="002504F0"/>
    <w:rsid w:val="0055022B"/>
    <w:rsid w:val="005C3366"/>
    <w:rsid w:val="006A6E8D"/>
    <w:rsid w:val="006E2A64"/>
    <w:rsid w:val="0089605D"/>
    <w:rsid w:val="00D31FBA"/>
    <w:rsid w:val="00DC1AEE"/>
    <w:rsid w:val="00E476A7"/>
    <w:rsid w:val="00ED4E7A"/>
    <w:rsid w:val="00EE4DEF"/>
    <w:rsid w:val="00F162AB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2E7289-8DCC-4A28-9C60-A7C56AF6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2603</vt:lpstr>
    </vt:vector>
  </TitlesOfParts>
  <Company>State of Illinois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2603</dc:title>
  <dc:subject/>
  <dc:creator>Illinois General Assembly</dc:creator>
  <cp:keywords/>
  <dc:description/>
  <cp:lastModifiedBy>King, Melissa A.</cp:lastModifiedBy>
  <cp:revision>3</cp:revision>
  <dcterms:created xsi:type="dcterms:W3CDTF">2014-12-09T19:07:00Z</dcterms:created>
  <dcterms:modified xsi:type="dcterms:W3CDTF">2014-12-24T16:50:00Z</dcterms:modified>
</cp:coreProperties>
</file>