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15" w:rsidRDefault="008B5015" w:rsidP="008B5015">
      <w:pPr>
        <w:widowControl w:val="0"/>
        <w:autoSpaceDE w:val="0"/>
        <w:autoSpaceDN w:val="0"/>
        <w:adjustRightInd w:val="0"/>
      </w:pPr>
      <w:bookmarkStart w:id="0" w:name="_GoBack"/>
      <w:bookmarkEnd w:id="0"/>
    </w:p>
    <w:p w:rsidR="008B5015" w:rsidRDefault="008B5015" w:rsidP="008B5015">
      <w:pPr>
        <w:widowControl w:val="0"/>
        <w:autoSpaceDE w:val="0"/>
        <w:autoSpaceDN w:val="0"/>
        <w:adjustRightInd w:val="0"/>
      </w:pPr>
      <w:r>
        <w:rPr>
          <w:b/>
          <w:bCs/>
        </w:rPr>
        <w:t>Section 2510.110  Civil Penalties and Interest</w:t>
      </w:r>
      <w:r>
        <w:t xml:space="preserve"> </w:t>
      </w:r>
    </w:p>
    <w:p w:rsidR="008B5015" w:rsidRDefault="008B5015" w:rsidP="008B5015">
      <w:pPr>
        <w:widowControl w:val="0"/>
        <w:autoSpaceDE w:val="0"/>
        <w:autoSpaceDN w:val="0"/>
        <w:adjustRightInd w:val="0"/>
      </w:pPr>
    </w:p>
    <w:p w:rsidR="008B5015" w:rsidRDefault="008B5015" w:rsidP="008B5015">
      <w:pPr>
        <w:widowControl w:val="0"/>
        <w:autoSpaceDE w:val="0"/>
        <w:autoSpaceDN w:val="0"/>
        <w:adjustRightInd w:val="0"/>
      </w:pPr>
      <w:r>
        <w:t xml:space="preserve">Failure of a company to file the annual tax return, even if no tax is owed, to timely make the annual privilege tax payment, or to timely make the quarterly statement payments, if required, of at least </w:t>
      </w:r>
      <w:r w:rsidR="008D70CD">
        <w:t>¼</w:t>
      </w:r>
      <w:r>
        <w:t xml:space="preserve"> of either the total tax paid during the previous calendar year, or 80% of the tax due to be paid for the current calendar year, shall subject it to the penalty and interest provisions set forth in Section 412 of the Code [215 ILCS 5/412] and as assessed pursuant to 50 Ill. Adm. Code 2525.100(a). </w:t>
      </w:r>
    </w:p>
    <w:sectPr w:rsidR="008B5015" w:rsidSect="008B50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5015"/>
    <w:rsid w:val="003D7B58"/>
    <w:rsid w:val="005C3366"/>
    <w:rsid w:val="00795C59"/>
    <w:rsid w:val="008B5015"/>
    <w:rsid w:val="008D70CD"/>
    <w:rsid w:val="00ED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D70CD"/>
    <w:pPr>
      <w:spacing w:after="120"/>
    </w:pPr>
  </w:style>
  <w:style w:type="paragraph" w:styleId="BodyTextIndent">
    <w:name w:val="Body Text Indent"/>
    <w:basedOn w:val="Normal"/>
    <w:rsid w:val="008D70CD"/>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D70CD"/>
    <w:pPr>
      <w:spacing w:after="120"/>
    </w:pPr>
  </w:style>
  <w:style w:type="paragraph" w:styleId="BodyTextIndent">
    <w:name w:val="Body Text Indent"/>
    <w:basedOn w:val="Normal"/>
    <w:rsid w:val="008D70C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