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FA" w:rsidRDefault="00947DFA" w:rsidP="00947DFA">
      <w:pPr>
        <w:widowControl w:val="0"/>
        <w:autoSpaceDE w:val="0"/>
        <w:autoSpaceDN w:val="0"/>
        <w:adjustRightInd w:val="0"/>
      </w:pPr>
    </w:p>
    <w:p w:rsidR="00947DFA" w:rsidRDefault="00947DFA" w:rsidP="00947D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2510.10</w:t>
      </w:r>
      <w:r>
        <w:tab/>
        <w:t xml:space="preserve">Purpose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2510.20</w:t>
      </w:r>
      <w:r>
        <w:tab/>
        <w:t xml:space="preserve">Applicability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2510.30</w:t>
      </w:r>
      <w:r>
        <w:tab/>
        <w:t xml:space="preserve">Severability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2510.40</w:t>
      </w:r>
      <w:r>
        <w:tab/>
        <w:t xml:space="preserve">Definitions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2510.50</w:t>
      </w:r>
      <w:r>
        <w:tab/>
        <w:t xml:space="preserve">Calculation of Annual Privilege Tax Amount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2510.60</w:t>
      </w:r>
      <w:r>
        <w:tab/>
        <w:t xml:space="preserve">Deductions to Annual Privilege Tax Amount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2510.70</w:t>
      </w:r>
      <w:r>
        <w:tab/>
        <w:t xml:space="preserve">Payment Schedule for the Annual Privilege Tax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2510.80</w:t>
      </w:r>
      <w:r>
        <w:tab/>
        <w:t xml:space="preserve">Annual Privilege Tax Allocation in Merger, Consolidation, Reorganization, or Reincorporation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2510.90</w:t>
      </w:r>
      <w:r>
        <w:tab/>
        <w:t xml:space="preserve">Annual Privilege Tax Filing Requirements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2510.100</w:t>
      </w:r>
      <w:r>
        <w:tab/>
        <w:t xml:space="preserve">Waiver, Deferment, or Abatement of the Annual Privilege Tax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2510.110</w:t>
      </w:r>
      <w:r>
        <w:tab/>
        <w:t xml:space="preserve">Civil Penalties and Interest </w:t>
      </w:r>
    </w:p>
    <w:p w:rsidR="00947DFA" w:rsidRDefault="00947DFA" w:rsidP="00947DFA">
      <w:pPr>
        <w:widowControl w:val="0"/>
        <w:autoSpaceDE w:val="0"/>
        <w:autoSpaceDN w:val="0"/>
        <w:adjustRightInd w:val="0"/>
        <w:ind w:left="1440" w:hanging="1440"/>
      </w:pPr>
      <w:r>
        <w:t>2510.120</w:t>
      </w:r>
      <w:r>
        <w:tab/>
        <w:t xml:space="preserve">Hearings </w:t>
      </w:r>
    </w:p>
    <w:p w:rsidR="00D6543A" w:rsidRDefault="00D6543A" w:rsidP="0063686B">
      <w:pPr>
        <w:widowControl w:val="0"/>
        <w:autoSpaceDE w:val="0"/>
        <w:autoSpaceDN w:val="0"/>
        <w:adjustRightInd w:val="0"/>
        <w:ind w:left="3591" w:hanging="3591"/>
      </w:pPr>
    </w:p>
    <w:p w:rsidR="00947DFA" w:rsidRDefault="0063686B" w:rsidP="00D6543A">
      <w:pPr>
        <w:widowControl w:val="0"/>
        <w:autoSpaceDE w:val="0"/>
        <w:autoSpaceDN w:val="0"/>
        <w:adjustRightInd w:val="0"/>
        <w:ind w:left="3060" w:hanging="3060"/>
      </w:pPr>
      <w:proofErr w:type="spellStart"/>
      <w:r>
        <w:t>2510.</w:t>
      </w:r>
      <w:r w:rsidR="00947DFA">
        <w:t>ILLUSTRATION</w:t>
      </w:r>
      <w:proofErr w:type="spellEnd"/>
      <w:r w:rsidR="00947DFA">
        <w:t xml:space="preserve"> A</w:t>
      </w:r>
      <w:r w:rsidR="00947DFA">
        <w:tab/>
        <w:t xml:space="preserve">Calculation of the Annual Privilege Tax </w:t>
      </w:r>
    </w:p>
    <w:p w:rsidR="00947DFA" w:rsidRDefault="0063686B" w:rsidP="00D6543A">
      <w:pPr>
        <w:widowControl w:val="0"/>
        <w:autoSpaceDE w:val="0"/>
        <w:autoSpaceDN w:val="0"/>
        <w:adjustRightInd w:val="0"/>
        <w:ind w:left="3060" w:hanging="3060"/>
      </w:pPr>
      <w:r>
        <w:t>2510.</w:t>
      </w:r>
      <w:r w:rsidR="00947DFA">
        <w:t>ILLUSTRATION B</w:t>
      </w:r>
      <w:r w:rsidR="00947DFA">
        <w:tab/>
        <w:t xml:space="preserve">Unitary Group Allocation Calculation </w:t>
      </w:r>
    </w:p>
    <w:p w:rsidR="00947DFA" w:rsidRDefault="0063686B" w:rsidP="00D6543A">
      <w:pPr>
        <w:widowControl w:val="0"/>
        <w:autoSpaceDE w:val="0"/>
        <w:autoSpaceDN w:val="0"/>
        <w:adjustRightInd w:val="0"/>
        <w:ind w:left="3060" w:hanging="3060"/>
      </w:pPr>
      <w:r>
        <w:t>2510.</w:t>
      </w:r>
      <w:r w:rsidR="00947DFA">
        <w:t>ILLUSTRATION C</w:t>
      </w:r>
      <w:r w:rsidR="00947DFA">
        <w:tab/>
        <w:t xml:space="preserve">Annual Privilege and Retaliatory Tax Return and Quarterly Tax Statement </w:t>
      </w:r>
    </w:p>
    <w:p w:rsidR="00947DFA" w:rsidRDefault="0063686B" w:rsidP="00D6543A">
      <w:pPr>
        <w:widowControl w:val="0"/>
        <w:autoSpaceDE w:val="0"/>
        <w:autoSpaceDN w:val="0"/>
        <w:adjustRightInd w:val="0"/>
        <w:ind w:left="3060" w:hanging="3060"/>
      </w:pPr>
      <w:r>
        <w:t>2510.</w:t>
      </w:r>
      <w:r w:rsidR="00947DFA">
        <w:t>ILLUSTRATION D</w:t>
      </w:r>
      <w:r w:rsidR="00947DFA">
        <w:tab/>
        <w:t>D</w:t>
      </w:r>
      <w:bookmarkStart w:id="0" w:name="_GoBack"/>
      <w:bookmarkEnd w:id="0"/>
      <w:r w:rsidR="00947DFA">
        <w:t xml:space="preserve">irect Business in the State of Illinois </w:t>
      </w:r>
    </w:p>
    <w:sectPr w:rsidR="00947DFA" w:rsidSect="00947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DFA"/>
    <w:rsid w:val="0063686B"/>
    <w:rsid w:val="006A2936"/>
    <w:rsid w:val="00784FDB"/>
    <w:rsid w:val="00947DFA"/>
    <w:rsid w:val="009868BE"/>
    <w:rsid w:val="00D654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ECF8EB-0BC2-4729-87E4-9418F310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4</cp:revision>
  <dcterms:created xsi:type="dcterms:W3CDTF">2012-06-21T18:58:00Z</dcterms:created>
  <dcterms:modified xsi:type="dcterms:W3CDTF">2019-10-15T19:14:00Z</dcterms:modified>
</cp:coreProperties>
</file>