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C1" w:rsidRDefault="00A218C1" w:rsidP="00B62C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18C1" w:rsidRDefault="00A218C1" w:rsidP="00B62C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2505.10  Purpose</w:t>
      </w:r>
      <w:r>
        <w:t xml:space="preserve"> </w:t>
      </w:r>
    </w:p>
    <w:p w:rsidR="00A218C1" w:rsidRDefault="00A218C1" w:rsidP="00B62C52">
      <w:pPr>
        <w:widowControl w:val="0"/>
        <w:autoSpaceDE w:val="0"/>
        <w:autoSpaceDN w:val="0"/>
        <w:adjustRightInd w:val="0"/>
      </w:pPr>
    </w:p>
    <w:p w:rsidR="00A218C1" w:rsidRDefault="00A218C1" w:rsidP="00B62C52">
      <w:pPr>
        <w:widowControl w:val="0"/>
        <w:autoSpaceDE w:val="0"/>
        <w:autoSpaceDN w:val="0"/>
        <w:adjustRightInd w:val="0"/>
      </w:pPr>
      <w:r>
        <w:t>This Part sets forth certain procedural requirements and the fees and charges collected from domestic, foreign and alien insurance companies pursuant to Section 408 of the Illinois Insurance Code [215 ILCS 5/408].</w:t>
      </w:r>
    </w:p>
    <w:p w:rsidR="00B62C52" w:rsidRDefault="00B62C52">
      <w:pPr>
        <w:pStyle w:val="JCARSourceNote"/>
        <w:ind w:firstLine="720"/>
      </w:pPr>
    </w:p>
    <w:p w:rsidR="00B62C52" w:rsidRPr="00D55B37" w:rsidRDefault="00B62C5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57656">
        <w:t>7</w:t>
      </w:r>
      <w:r w:rsidRPr="00D55B37">
        <w:t xml:space="preserve"> Ill. Reg. </w:t>
      </w:r>
      <w:r w:rsidR="0018711F">
        <w:t>8557</w:t>
      </w:r>
      <w:r w:rsidRPr="00D55B37">
        <w:t xml:space="preserve">, effective </w:t>
      </w:r>
      <w:r w:rsidR="0018711F">
        <w:t>May 12, 2003</w:t>
      </w:r>
      <w:r w:rsidRPr="00D55B37">
        <w:t>)</w:t>
      </w:r>
    </w:p>
    <w:sectPr w:rsidR="00B62C52" w:rsidRPr="00D55B37" w:rsidSect="00B62C5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8C1"/>
    <w:rsid w:val="0018711F"/>
    <w:rsid w:val="00257656"/>
    <w:rsid w:val="003B4E5D"/>
    <w:rsid w:val="00613ACC"/>
    <w:rsid w:val="00A218C1"/>
    <w:rsid w:val="00B62C52"/>
    <w:rsid w:val="00E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2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2505</vt:lpstr>
    </vt:vector>
  </TitlesOfParts>
  <Company>General Assembly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2505</dc:title>
  <dc:subject/>
  <dc:creator>SchnappMA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