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F8" w:rsidRDefault="00C674F8" w:rsidP="00C674F8">
      <w:pPr>
        <w:widowControl w:val="0"/>
        <w:autoSpaceDE w:val="0"/>
        <w:autoSpaceDN w:val="0"/>
        <w:adjustRightInd w:val="0"/>
      </w:pPr>
    </w:p>
    <w:p w:rsidR="00C674F8" w:rsidRDefault="00C674F8" w:rsidP="00C674F8">
      <w:pPr>
        <w:widowControl w:val="0"/>
        <w:autoSpaceDE w:val="0"/>
        <w:autoSpaceDN w:val="0"/>
        <w:adjustRightInd w:val="0"/>
      </w:pPr>
      <w:r>
        <w:t>AUTHORITY:  Implementing Section 408 of the Illinois Insurance Code [215 ILCS 5/408], Section 3-806 of the Uniform Commercial Code [810 ILCS 5/3-806]; and authorized by Sections 401 and 409(5) of the Illinois Insurance Code [215 ILCS 5/401 and 409(5)].</w:t>
      </w:r>
      <w:bookmarkStart w:id="0" w:name="_GoBack"/>
      <w:bookmarkEnd w:id="0"/>
    </w:p>
    <w:sectPr w:rsidR="00C674F8" w:rsidSect="00EB16D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AD3"/>
    <w:rsid w:val="0001703C"/>
    <w:rsid w:val="00106AD3"/>
    <w:rsid w:val="0015132E"/>
    <w:rsid w:val="00645EA4"/>
    <w:rsid w:val="006474FC"/>
    <w:rsid w:val="006D73EB"/>
    <w:rsid w:val="00700CB1"/>
    <w:rsid w:val="00746987"/>
    <w:rsid w:val="008A1792"/>
    <w:rsid w:val="00C36A0D"/>
    <w:rsid w:val="00C674F8"/>
    <w:rsid w:val="00DE2E37"/>
    <w:rsid w:val="00DE5098"/>
    <w:rsid w:val="00DF40E1"/>
    <w:rsid w:val="00E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E340CD-2794-492E-B1F4-027A510F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4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4-6</vt:lpstr>
    </vt:vector>
  </TitlesOfParts>
  <Company>state of illinois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4-6</dc:title>
  <dc:subject/>
  <dc:creator>LambTR</dc:creator>
  <cp:keywords/>
  <dc:description/>
  <cp:lastModifiedBy>King, Melissa A.</cp:lastModifiedBy>
  <cp:revision>12</cp:revision>
  <dcterms:created xsi:type="dcterms:W3CDTF">2012-06-21T19:21:00Z</dcterms:created>
  <dcterms:modified xsi:type="dcterms:W3CDTF">2015-03-11T20:02:00Z</dcterms:modified>
</cp:coreProperties>
</file>