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18" w:rsidRDefault="008D3918" w:rsidP="008D39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918" w:rsidRDefault="008D3918" w:rsidP="008D3918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8D3918" w:rsidRDefault="00A96762" w:rsidP="008D3918">
      <w:pPr>
        <w:widowControl w:val="0"/>
        <w:autoSpaceDE w:val="0"/>
        <w:autoSpaceDN w:val="0"/>
        <w:adjustRightInd w:val="0"/>
        <w:jc w:val="center"/>
      </w:pPr>
      <w:r>
        <w:t>FEES, CHARGES AND TAXES</w:t>
      </w:r>
    </w:p>
    <w:p w:rsidR="008D3918" w:rsidRDefault="008D3918" w:rsidP="008D3918">
      <w:pPr>
        <w:widowControl w:val="0"/>
        <w:autoSpaceDE w:val="0"/>
        <w:autoSpaceDN w:val="0"/>
        <w:adjustRightInd w:val="0"/>
      </w:pPr>
    </w:p>
    <w:sectPr w:rsidR="008D3918" w:rsidSect="008D3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918"/>
    <w:rsid w:val="000E2AB2"/>
    <w:rsid w:val="005C3366"/>
    <w:rsid w:val="008D3918"/>
    <w:rsid w:val="00A123D4"/>
    <w:rsid w:val="00A96762"/>
    <w:rsid w:val="00AD3BD3"/>
    <w:rsid w:val="00B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E51A63-D61A-4D80-A7A6-E96DDEFB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Bockewitz, Crystal K.</cp:lastModifiedBy>
  <cp:revision>2</cp:revision>
  <dcterms:created xsi:type="dcterms:W3CDTF">2020-02-24T17:52:00Z</dcterms:created>
  <dcterms:modified xsi:type="dcterms:W3CDTF">2020-02-24T17:52:00Z</dcterms:modified>
</cp:coreProperties>
</file>