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490" w:rsidRDefault="00705490" w:rsidP="00705490">
      <w:pPr>
        <w:widowControl w:val="0"/>
        <w:autoSpaceDE w:val="0"/>
        <w:autoSpaceDN w:val="0"/>
        <w:adjustRightInd w:val="0"/>
      </w:pPr>
      <w:bookmarkStart w:id="0" w:name="_GoBack"/>
      <w:bookmarkEnd w:id="0"/>
    </w:p>
    <w:p w:rsidR="00705490" w:rsidRDefault="00705490" w:rsidP="00705490">
      <w:pPr>
        <w:widowControl w:val="0"/>
        <w:autoSpaceDE w:val="0"/>
        <w:autoSpaceDN w:val="0"/>
        <w:adjustRightInd w:val="0"/>
      </w:pPr>
      <w:r>
        <w:rPr>
          <w:b/>
          <w:bCs/>
        </w:rPr>
        <w:t>Section 2402.300  Existing Statutory or Department Procedures and Practices</w:t>
      </w:r>
      <w:r>
        <w:t xml:space="preserve"> </w:t>
      </w:r>
    </w:p>
    <w:p w:rsidR="00705490" w:rsidRDefault="00705490" w:rsidP="00705490">
      <w:pPr>
        <w:widowControl w:val="0"/>
        <w:autoSpaceDE w:val="0"/>
        <w:autoSpaceDN w:val="0"/>
        <w:adjustRightInd w:val="0"/>
      </w:pPr>
    </w:p>
    <w:p w:rsidR="00705490" w:rsidRDefault="00705490" w:rsidP="00705490">
      <w:pPr>
        <w:widowControl w:val="0"/>
        <w:autoSpaceDE w:val="0"/>
        <w:autoSpaceDN w:val="0"/>
        <w:adjustRightInd w:val="0"/>
      </w:pPr>
      <w:r>
        <w:t xml:space="preserve">This Rule shall not be construed to limit or repeal additional requirements imposed by Statute or otherwise, nor to charge existing Department procedures which are equivalent to or exceed the standards of administrative procedure prescribed in this Rule. </w:t>
      </w:r>
    </w:p>
    <w:sectPr w:rsidR="00705490" w:rsidSect="007054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5490"/>
    <w:rsid w:val="005C3366"/>
    <w:rsid w:val="00705490"/>
    <w:rsid w:val="00724A3A"/>
    <w:rsid w:val="00C52746"/>
    <w:rsid w:val="00F24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2402</vt:lpstr>
    </vt:vector>
  </TitlesOfParts>
  <Company>State of Illinois</Company>
  <LinksUpToDate>false</LinksUpToDate>
  <CharactersWithSpaces>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2402</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