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80" w:rsidRDefault="00DA0B80" w:rsidP="00DA0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B80" w:rsidRDefault="00DA0B80" w:rsidP="00DA0B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2301.100  Policy Conformance</w:t>
      </w:r>
      <w:r>
        <w:t xml:space="preserve"> </w:t>
      </w:r>
    </w:p>
    <w:p w:rsidR="00DA0B80" w:rsidRDefault="00DA0B80" w:rsidP="00DA0B80">
      <w:pPr>
        <w:widowControl w:val="0"/>
        <w:autoSpaceDE w:val="0"/>
        <w:autoSpaceDN w:val="0"/>
        <w:adjustRightInd w:val="0"/>
      </w:pPr>
    </w:p>
    <w:p w:rsidR="00DA0B80" w:rsidRDefault="00DA0B80" w:rsidP="00DA0B80">
      <w:pPr>
        <w:widowControl w:val="0"/>
        <w:autoSpaceDE w:val="0"/>
        <w:autoSpaceDN w:val="0"/>
        <w:adjustRightInd w:val="0"/>
      </w:pPr>
      <w:r>
        <w:t xml:space="preserve">All policies written in this State shall conform to the foregoing requirements of the Standard Policy of the State of Illinois. </w:t>
      </w:r>
    </w:p>
    <w:sectPr w:rsidR="00DA0B80" w:rsidSect="00DA0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B80"/>
    <w:rsid w:val="005C3366"/>
    <w:rsid w:val="00617388"/>
    <w:rsid w:val="007D087B"/>
    <w:rsid w:val="00BC06C6"/>
    <w:rsid w:val="00D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