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E0F" w:rsidRDefault="00A73E0F" w:rsidP="00A73E0F">
      <w:pPr>
        <w:widowControl w:val="0"/>
        <w:autoSpaceDE w:val="0"/>
        <w:autoSpaceDN w:val="0"/>
        <w:adjustRightInd w:val="0"/>
      </w:pPr>
    </w:p>
    <w:p w:rsidR="00A73E0F" w:rsidRDefault="00A73E0F" w:rsidP="00A73E0F">
      <w:pPr>
        <w:widowControl w:val="0"/>
        <w:autoSpaceDE w:val="0"/>
        <w:autoSpaceDN w:val="0"/>
        <w:adjustRightInd w:val="0"/>
      </w:pPr>
      <w:r>
        <w:t xml:space="preserve">SOURCE:  </w:t>
      </w:r>
      <w:r w:rsidR="00C65DAF">
        <w:t>R</w:t>
      </w:r>
      <w:r w:rsidR="006B5447">
        <w:t xml:space="preserve">epealed at 39 Ill. Reg. </w:t>
      </w:r>
      <w:r w:rsidR="000352A2">
        <w:t>8286</w:t>
      </w:r>
      <w:r w:rsidR="006B5447">
        <w:t xml:space="preserve">, effective </w:t>
      </w:r>
      <w:bookmarkStart w:id="0" w:name="_GoBack"/>
      <w:r w:rsidR="000352A2">
        <w:t>June 1, 2015</w:t>
      </w:r>
      <w:bookmarkEnd w:id="0"/>
      <w:r w:rsidR="006B5447">
        <w:t>.</w:t>
      </w:r>
    </w:p>
    <w:sectPr w:rsidR="00A73E0F" w:rsidSect="00A73E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3E0F"/>
    <w:rsid w:val="000352A2"/>
    <w:rsid w:val="001144D3"/>
    <w:rsid w:val="005C3366"/>
    <w:rsid w:val="006B5447"/>
    <w:rsid w:val="007F1EAF"/>
    <w:rsid w:val="00A73E0F"/>
    <w:rsid w:val="00C45688"/>
    <w:rsid w:val="00C6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5D97F87-0416-4ACD-A464-5AAB758D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July 11, 1958; codified at 7 Ill</vt:lpstr>
    </vt:vector>
  </TitlesOfParts>
  <Company>State of Illinois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July 11, 1958; codified at 7 Ill</dc:title>
  <dc:subject/>
  <dc:creator>Illinois General Assembly</dc:creator>
  <cp:keywords/>
  <dc:description/>
  <cp:lastModifiedBy>King, Melissa A.</cp:lastModifiedBy>
  <cp:revision>6</cp:revision>
  <dcterms:created xsi:type="dcterms:W3CDTF">2012-06-21T18:54:00Z</dcterms:created>
  <dcterms:modified xsi:type="dcterms:W3CDTF">2015-06-04T19:16:00Z</dcterms:modified>
</cp:coreProperties>
</file>