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B1" w:rsidRDefault="00922D9F" w:rsidP="00922D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>
        <w:t>aa</w:t>
      </w:r>
      <w:proofErr w:type="spellEnd"/>
      <w:r>
        <w:t xml:space="preserve">:  ASSESSMENT ACCIDENT </w:t>
      </w:r>
    </w:p>
    <w:p w:rsidR="00922D9F" w:rsidRDefault="00922D9F" w:rsidP="00922D9F">
      <w:pPr>
        <w:widowControl w:val="0"/>
        <w:autoSpaceDE w:val="0"/>
        <w:autoSpaceDN w:val="0"/>
        <w:adjustRightInd w:val="0"/>
        <w:jc w:val="center"/>
      </w:pPr>
      <w:r>
        <w:t>AND ASSESSMENT</w:t>
      </w:r>
      <w:r w:rsidR="004D12B1">
        <w:t xml:space="preserve"> </w:t>
      </w:r>
      <w:r>
        <w:t>AND HEALTH COMPANIES</w:t>
      </w:r>
    </w:p>
    <w:sectPr w:rsidR="00922D9F" w:rsidSect="00922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D9F"/>
    <w:rsid w:val="000C55A6"/>
    <w:rsid w:val="004D12B1"/>
    <w:rsid w:val="005C3366"/>
    <w:rsid w:val="00922D9F"/>
    <w:rsid w:val="009F53E4"/>
    <w:rsid w:val="00C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aa:  ASSESSMENT ACCIDENT AND ASSESSMENT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aa:  ASSESSMENT ACCIDENT AND ASSESSMENT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