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CF" w:rsidRPr="005E4389" w:rsidRDefault="00D31ECF" w:rsidP="00D31ECF"/>
    <w:p w:rsidR="00D31ECF" w:rsidRPr="00D31ECF" w:rsidRDefault="00D31ECF" w:rsidP="00D31ECF">
      <w:pPr>
        <w:rPr>
          <w:b/>
        </w:rPr>
      </w:pPr>
      <w:r w:rsidRPr="00D31ECF">
        <w:rPr>
          <w:b/>
        </w:rPr>
        <w:t>Section 2040.30  Definitions</w:t>
      </w:r>
    </w:p>
    <w:p w:rsidR="00D31ECF" w:rsidRPr="00D31ECF" w:rsidRDefault="00D31ECF" w:rsidP="00D31ECF"/>
    <w:p w:rsidR="00D31ECF" w:rsidRPr="00D31ECF" w:rsidRDefault="000624A8" w:rsidP="00D31ECF">
      <w:r>
        <w:t>Except as provided in this Section</w:t>
      </w:r>
      <w:r w:rsidR="00D31ECF" w:rsidRPr="00D31ECF">
        <w:t>, terms used in this Part have the meanings given in Section 5 of the Illinois Health Insurance Portability and Accountability Act</w:t>
      </w:r>
      <w:r>
        <w:t xml:space="preserve"> [215 ILCS 97]</w:t>
      </w:r>
      <w:r w:rsidR="00D31ECF" w:rsidRPr="00D31ECF">
        <w:t>.</w:t>
      </w:r>
      <w:r w:rsidR="00D31ECF">
        <w:t xml:space="preserve"> </w:t>
      </w:r>
      <w:r w:rsidR="00D31ECF" w:rsidRPr="00D31ECF">
        <w:t>The following definitions also apply to this Part:</w:t>
      </w:r>
    </w:p>
    <w:p w:rsidR="00D31ECF" w:rsidRPr="00D31ECF" w:rsidRDefault="00D31ECF" w:rsidP="00D31ECF"/>
    <w:p w:rsidR="00C846BE" w:rsidRDefault="00D31ECF" w:rsidP="00384921">
      <w:pPr>
        <w:ind w:left="1440"/>
      </w:pPr>
      <w:r w:rsidRPr="00D31ECF">
        <w:t>"CMMS</w:t>
      </w:r>
      <w:r>
        <w:t>'</w:t>
      </w:r>
      <w:r w:rsidRPr="00D31ECF">
        <w:t xml:space="preserve"> enforcement discretion" means the non-enforcement policy expressed by the federal Centers for Medicare &amp; Medicaid Services in the FAQ document dated March 24, 2020, addressed to "All Qualified Health Plan and Stand-alone Dental Plan Issuers on the Federally-facilitated Exchanges and State-based Exchanges on the Federal Platform", which had the subject heading "Payment and Grace Period Flexibilities Associated with the COVID-19 National Emergency" (Department of Health &amp; Human Services, Centers for Medicare &amp; Medicaid Services, 7500 Security Blvd., Mail Stop C4-21-26, Baltimore MD  21244-1850) (no later editions or amendments included).</w:t>
      </w:r>
      <w:r>
        <w:t xml:space="preserve"> </w:t>
      </w:r>
    </w:p>
    <w:p w:rsidR="00D31ECF" w:rsidRPr="00D31ECF" w:rsidRDefault="00C846BE" w:rsidP="00384921">
      <w:pPr>
        <w:ind w:left="1440"/>
      </w:pPr>
      <w:r w:rsidRPr="00D31ECF">
        <w:t>AGENCY NOTE</w:t>
      </w:r>
      <w:r w:rsidR="00D31ECF" w:rsidRPr="00D31ECF">
        <w:t>: the FAQ document may be available online at https://www.cms.gov/files/document/faqs-payment-and-grace-period-covid-19.pdf.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>"Code" means the Illinois Insurance Code [215 ILCS 5].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>"Cost-sharing" means any expenditure required by or on behalf of an enrollee related to health insurance coverage</w:t>
      </w:r>
      <w:r w:rsidR="000624A8">
        <w:t>. S</w:t>
      </w:r>
      <w:r w:rsidRPr="00D31ECF">
        <w:t>uch term includes deductibles, coinsurance, copayments, or similar charges, but excludes premiums, balance billing amounts for non-network providers, and spending for non-covered services.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>"COVID-19" means the respiratory disease recognized by the United States Centers for Disease Control and Prevention as "coronavirus disease 2019"</w:t>
      </w:r>
      <w:r w:rsidR="000624A8">
        <w:t>,</w:t>
      </w:r>
      <w:r w:rsidRPr="00D31ECF">
        <w:t xml:space="preserve"> or the novel coronavirus named "SARS-CoV-2" that causes this respiratory disease.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>"Department" means the Illinois Department of Insurance.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 xml:space="preserve">"Employer" has the meaning </w:t>
      </w:r>
      <w:r w:rsidR="000624A8">
        <w:t>ascribed</w:t>
      </w:r>
      <w:r w:rsidRPr="00D31ECF">
        <w:t xml:space="preserve"> in 29 USC 1003(5).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 xml:space="preserve">"Excepted benefits" has the meaning </w:t>
      </w:r>
      <w:r w:rsidR="000624A8">
        <w:t>ascribed</w:t>
      </w:r>
      <w:r w:rsidRPr="00D31ECF">
        <w:t xml:space="preserve"> in the following federal regulations:</w:t>
      </w:r>
    </w:p>
    <w:p w:rsidR="00D31ECF" w:rsidRPr="00D31ECF" w:rsidRDefault="00D31ECF" w:rsidP="005E4389"/>
    <w:p w:rsidR="00D31ECF" w:rsidRPr="00D31ECF" w:rsidRDefault="00D31ECF" w:rsidP="00384921">
      <w:pPr>
        <w:ind w:left="2160"/>
      </w:pPr>
      <w:r w:rsidRPr="00D31ECF">
        <w:t xml:space="preserve">For individual health insurance coverage, the provisions in 45 CFR 148.220; </w:t>
      </w:r>
      <w:bookmarkStart w:id="0" w:name="_GoBack"/>
      <w:bookmarkEnd w:id="0"/>
      <w:r w:rsidRPr="00D31ECF">
        <w:t>and</w:t>
      </w:r>
    </w:p>
    <w:p w:rsidR="00D31ECF" w:rsidRPr="00D31ECF" w:rsidRDefault="00D31ECF" w:rsidP="005E4389"/>
    <w:p w:rsidR="00D31ECF" w:rsidRPr="00D31ECF" w:rsidRDefault="00D31ECF" w:rsidP="00384921">
      <w:pPr>
        <w:ind w:left="2160"/>
      </w:pPr>
      <w:r w:rsidRPr="00D31ECF">
        <w:t>For group health insurance coverage, the provisions in 45 CFR 146.145(b).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>"Exchange" means the Illinois Health Benefits Exchange established pursuant to 42 USC 18031(b) and 215 ILCS 122/5-5, also known as the Illinois Health Insurance Marketplace.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 xml:space="preserve">"Health care provider" or </w:t>
      </w:r>
      <w:r>
        <w:t>"</w:t>
      </w:r>
      <w:r w:rsidR="000624A8">
        <w:t>P</w:t>
      </w:r>
      <w:r w:rsidRPr="00D31ECF">
        <w:t xml:space="preserve">rovider" has the meaning </w:t>
      </w:r>
      <w:r w:rsidR="000624A8">
        <w:t>ascribed</w:t>
      </w:r>
      <w:r w:rsidRPr="00D31ECF">
        <w:t xml:space="preserve"> in Section 10 of the Managed Care Reform and Patient Rights Act.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 xml:space="preserve">"Health care services" has the meaning </w:t>
      </w:r>
      <w:r w:rsidR="00AA5EAD">
        <w:t>ascribed</w:t>
      </w:r>
      <w:r w:rsidRPr="00D31ECF">
        <w:t xml:space="preserve"> in Section 10 of the Managed Care Reform and Patient Rights Act [215 ILCS 134].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 xml:space="preserve">"Health maintenance organization" has the meaning </w:t>
      </w:r>
      <w:r w:rsidR="00AA5EAD">
        <w:t>ascribed</w:t>
      </w:r>
      <w:r w:rsidRPr="00D31ECF">
        <w:t xml:space="preserve"> in Section 1-2(9) of the HMO Act.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>"HMO Act" means the Health Maintenance Organization Act [215 ILCS 125].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>"Insured" means a resident, employee, employer, or other natural or legal person that has a policy, contract, certificate, or other agreement with an issuer for health insurance coverage.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>"Issuer" means a "health insurance issuer" as defined in Section 5 of the Illinois Health Insurance Portability and Accountability Act.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 xml:space="preserve">"Non-network provider" means any provider that has not entered into an agreement described in Section 370i of the Code or Section 2-8 of the </w:t>
      </w:r>
      <w:r w:rsidR="00AA5EAD">
        <w:t>HMO</w:t>
      </w:r>
      <w:r w:rsidR="00214D16">
        <w:t xml:space="preserve"> Act</w:t>
      </w:r>
      <w:r w:rsidRPr="00D31ECF">
        <w:t>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>"Qualified health plan" has the meaning given in 45 CFR 155.20.</w:t>
      </w:r>
    </w:p>
    <w:p w:rsidR="00D31ECF" w:rsidRPr="00D31ECF" w:rsidRDefault="00D31ECF" w:rsidP="005E4389"/>
    <w:p w:rsidR="00D31ECF" w:rsidRPr="00D31ECF" w:rsidRDefault="00D31ECF" w:rsidP="00384921">
      <w:pPr>
        <w:ind w:left="1440"/>
      </w:pPr>
      <w:r w:rsidRPr="00D31ECF">
        <w:t xml:space="preserve">"Short-term, limited-duration health insurance coverage" has the meaning </w:t>
      </w:r>
      <w:r w:rsidR="00AA5EAD">
        <w:t>ascribed</w:t>
      </w:r>
      <w:r w:rsidRPr="00D31ECF">
        <w:t xml:space="preserve"> in Section 5 of the Short-Term, Limited Duration Health Insurance Coverage Act [215 ILCS 190].</w:t>
      </w:r>
    </w:p>
    <w:p w:rsidR="00D31ECF" w:rsidRPr="00D31ECF" w:rsidRDefault="00D31ECF" w:rsidP="005E4389"/>
    <w:p w:rsidR="00223716" w:rsidRPr="00D31ECF" w:rsidRDefault="00D31ECF" w:rsidP="00214D16">
      <w:pPr>
        <w:ind w:left="1440"/>
      </w:pPr>
      <w:r w:rsidRPr="00D31ECF">
        <w:t xml:space="preserve">"Stand-alone dental plan" has the meaning </w:t>
      </w:r>
      <w:r w:rsidR="00AA5EAD">
        <w:t>ascribed</w:t>
      </w:r>
      <w:r w:rsidRPr="00D31ECF">
        <w:t xml:space="preserve"> in 45 CFR 156.400.</w:t>
      </w:r>
    </w:p>
    <w:sectPr w:rsidR="00223716" w:rsidRPr="00D31E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60" w:rsidRDefault="006C4160">
      <w:r>
        <w:separator/>
      </w:r>
    </w:p>
  </w:endnote>
  <w:endnote w:type="continuationSeparator" w:id="0">
    <w:p w:rsidR="006C4160" w:rsidRDefault="006C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60" w:rsidRDefault="006C4160">
      <w:r>
        <w:separator/>
      </w:r>
    </w:p>
  </w:footnote>
  <w:footnote w:type="continuationSeparator" w:id="0">
    <w:p w:rsidR="006C4160" w:rsidRDefault="006C4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4A8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D16"/>
    <w:rsid w:val="00217ADC"/>
    <w:rsid w:val="0022052A"/>
    <w:rsid w:val="002209C0"/>
    <w:rsid w:val="00220B91"/>
    <w:rsid w:val="00223716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E9A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921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E1D"/>
    <w:rsid w:val="005C7438"/>
    <w:rsid w:val="005D35F3"/>
    <w:rsid w:val="005E03A7"/>
    <w:rsid w:val="005E3D55"/>
    <w:rsid w:val="005E4389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C40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160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EAD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6B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ECF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F4C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0DA61-6101-4A76-A027-D22D1080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link w:val="z-TopofFormChar"/>
    <w:rsid w:val="00D31ECF"/>
    <w:rPr>
      <w:szCs w:val="20"/>
    </w:rPr>
  </w:style>
  <w:style w:type="character" w:customStyle="1" w:styleId="z-TopofFormChar">
    <w:name w:val="z-Top of Form Char"/>
    <w:basedOn w:val="DefaultParagraphFont"/>
    <w:link w:val="z-TopofForm"/>
    <w:rsid w:val="00D31ECF"/>
    <w:rPr>
      <w:sz w:val="24"/>
    </w:rPr>
  </w:style>
  <w:style w:type="paragraph" w:styleId="ListParagraph">
    <w:name w:val="List Paragraph"/>
    <w:basedOn w:val="Normal"/>
    <w:uiPriority w:val="34"/>
    <w:qFormat/>
    <w:rsid w:val="00D31EC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485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12</cp:revision>
  <dcterms:created xsi:type="dcterms:W3CDTF">2020-04-20T21:10:00Z</dcterms:created>
  <dcterms:modified xsi:type="dcterms:W3CDTF">2020-09-14T18:29:00Z</dcterms:modified>
</cp:coreProperties>
</file>