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7B4A" w14:textId="77777777" w:rsidR="00F62ACA" w:rsidRPr="009171C9" w:rsidRDefault="00F62ACA" w:rsidP="00F62ACA">
      <w:pPr>
        <w:pStyle w:val="JCARSourceNote"/>
      </w:pPr>
    </w:p>
    <w:p w14:paraId="2D66B142" w14:textId="1EFE3E61" w:rsidR="00F62ACA" w:rsidRDefault="00F62ACA" w:rsidP="00F62ACA">
      <w:pPr>
        <w:pStyle w:val="JCARSourceNote"/>
        <w:rPr>
          <w:b/>
          <w:bCs/>
        </w:rPr>
      </w:pPr>
      <w:r>
        <w:rPr>
          <w:b/>
          <w:bCs/>
        </w:rPr>
        <w:t>Section 2026.80  Prior Approval, Disapproval, or Modification of Rates</w:t>
      </w:r>
    </w:p>
    <w:p w14:paraId="1AABD539" w14:textId="77777777" w:rsidR="00F62ACA" w:rsidRDefault="00F62ACA" w:rsidP="00F62ACA">
      <w:pPr>
        <w:pStyle w:val="JCARSourceNote"/>
      </w:pPr>
    </w:p>
    <w:p w14:paraId="174AF647" w14:textId="6329DCCD" w:rsidR="008C20AD" w:rsidRDefault="008C20AD" w:rsidP="008C20AD">
      <w:pPr>
        <w:ind w:left="1440" w:hanging="720"/>
        <w:rPr>
          <w:color w:val="000000"/>
          <w:shd w:val="clear" w:color="auto" w:fill="FFFFFF"/>
        </w:rPr>
      </w:pPr>
      <w:r w:rsidRPr="008C20AD">
        <w:t>a)</w:t>
      </w:r>
      <w:r>
        <w:tab/>
      </w:r>
      <w:r w:rsidR="00F62ACA">
        <w:t xml:space="preserve">When the Director approves, disapproves, or modifies </w:t>
      </w:r>
      <w:r>
        <w:rPr>
          <w:color w:val="000000"/>
        </w:rPr>
        <w:t>an individual or small group market</w:t>
      </w:r>
      <w:r w:rsidR="00F62ACA">
        <w:t xml:space="preserve"> rate described in Section 2026.30(b), the Director, within 60 days after the close of the public comment period, will</w:t>
      </w:r>
      <w:r w:rsidR="00F62ACA" w:rsidRPr="007D512F">
        <w:rPr>
          <w:i/>
          <w:iCs/>
        </w:rPr>
        <w:t xml:space="preserve"> </w:t>
      </w:r>
      <w:r w:rsidR="00F62ACA" w:rsidRPr="007D512F">
        <w:rPr>
          <w:i/>
          <w:iCs/>
          <w:color w:val="000000"/>
          <w:shd w:val="clear" w:color="auto" w:fill="FFFFFF"/>
        </w:rPr>
        <w:t xml:space="preserve">notify the </w:t>
      </w:r>
      <w:r w:rsidR="00F62ACA">
        <w:rPr>
          <w:i/>
          <w:iCs/>
          <w:color w:val="000000"/>
          <w:shd w:val="clear" w:color="auto" w:fill="FFFFFF"/>
        </w:rPr>
        <w:t>health insurance issuer</w:t>
      </w:r>
      <w:r w:rsidR="00F62ACA" w:rsidRPr="007D512F">
        <w:rPr>
          <w:i/>
          <w:iCs/>
          <w:color w:val="000000"/>
          <w:shd w:val="clear" w:color="auto" w:fill="FFFFFF"/>
        </w:rPr>
        <w:t xml:space="preserve"> of the decision, make the decision available to the public by posting it on the Depa</w:t>
      </w:r>
      <w:r w:rsidR="00F62ACA">
        <w:rPr>
          <w:i/>
          <w:iCs/>
          <w:color w:val="000000"/>
          <w:shd w:val="clear" w:color="auto" w:fill="FFFFFF"/>
        </w:rPr>
        <w:t>r</w:t>
      </w:r>
      <w:r w:rsidR="00F62ACA" w:rsidRPr="007D512F">
        <w:rPr>
          <w:i/>
          <w:iCs/>
          <w:color w:val="000000"/>
          <w:shd w:val="clear" w:color="auto" w:fill="FFFFFF"/>
        </w:rPr>
        <w:t xml:space="preserve">tment's website, and include an explanation of the findings, actuarial justifications, and rationale that are the basis for the decision. </w:t>
      </w:r>
      <w:r w:rsidR="00F62ACA">
        <w:rPr>
          <w:color w:val="000000"/>
          <w:shd w:val="clear" w:color="auto" w:fill="FFFFFF"/>
        </w:rPr>
        <w:t>Any notice of modification or disapproval will state that the</w:t>
      </w:r>
      <w:r w:rsidR="00F62ACA">
        <w:rPr>
          <w:i/>
          <w:iCs/>
          <w:color w:val="000000"/>
          <w:shd w:val="clear" w:color="auto" w:fill="FFFFFF"/>
        </w:rPr>
        <w:t xml:space="preserve"> health insurance issuer</w:t>
      </w:r>
      <w:r w:rsidR="00F62ACA" w:rsidRPr="007D512F">
        <w:rPr>
          <w:i/>
          <w:iCs/>
          <w:color w:val="000000"/>
          <w:shd w:val="clear" w:color="auto" w:fill="FFFFFF"/>
        </w:rPr>
        <w:t xml:space="preserve"> whose rate has been modified or disapproved </w:t>
      </w:r>
      <w:r w:rsidR="00F62ACA">
        <w:rPr>
          <w:i/>
          <w:iCs/>
          <w:color w:val="000000"/>
          <w:shd w:val="clear" w:color="auto" w:fill="FFFFFF"/>
        </w:rPr>
        <w:t>may</w:t>
      </w:r>
      <w:r w:rsidR="00F62ACA" w:rsidRPr="007D512F">
        <w:rPr>
          <w:i/>
          <w:iCs/>
          <w:color w:val="000000"/>
          <w:shd w:val="clear" w:color="auto" w:fill="FFFFFF"/>
        </w:rPr>
        <w:t xml:space="preserve"> request a hearing within 10 days after </w:t>
      </w:r>
      <w:r w:rsidR="00F62ACA">
        <w:rPr>
          <w:color w:val="000000"/>
          <w:shd w:val="clear" w:color="auto" w:fill="FFFFFF"/>
        </w:rPr>
        <w:t xml:space="preserve">the Department issues the notice to the health insurance issuer. (Section 355(f) of the Code) </w:t>
      </w:r>
    </w:p>
    <w:p w14:paraId="18BABE4A" w14:textId="77777777" w:rsidR="008C20AD" w:rsidRDefault="008C20AD" w:rsidP="00533493">
      <w:pPr>
        <w:rPr>
          <w:color w:val="000000"/>
          <w:shd w:val="clear" w:color="auto" w:fill="FFFFFF"/>
        </w:rPr>
      </w:pPr>
    </w:p>
    <w:p w14:paraId="44441DAB" w14:textId="725C26AF" w:rsidR="008C20AD" w:rsidRDefault="008C20AD" w:rsidP="008C20AD">
      <w:pPr>
        <w:ind w:left="1440" w:hanging="720"/>
      </w:pPr>
      <w:r w:rsidRPr="008C20AD">
        <w:t>b)</w:t>
      </w:r>
      <w:r>
        <w:tab/>
      </w:r>
      <w:r w:rsidRPr="008C20AD">
        <w:rPr>
          <w:i/>
          <w:iCs/>
        </w:rPr>
        <w:t>Within 60 days of receipt of</w:t>
      </w:r>
      <w:r w:rsidRPr="008C20AD">
        <w:t xml:space="preserve"> a large group market </w:t>
      </w:r>
      <w:r w:rsidRPr="008C20AD">
        <w:rPr>
          <w:i/>
          <w:iCs/>
        </w:rPr>
        <w:t>rate filing</w:t>
      </w:r>
      <w:r w:rsidRPr="008C20AD">
        <w:t xml:space="preserve"> described in Section 2026.30(c), </w:t>
      </w:r>
      <w:r w:rsidRPr="008C20AD">
        <w:rPr>
          <w:i/>
          <w:iCs/>
        </w:rPr>
        <w:t>the Director will issue a decision to approve, disapprove, or modify the filing along with the reasons and actuarial justification for the decision. Any rate filing or rates within a filing on which the Director does not issue a decision within 60 days will be automatically deemed approved.</w:t>
      </w:r>
      <w:r w:rsidRPr="008C20AD">
        <w:t xml:space="preserve"> (Section 355(j)(2) of the Code) Any notice of modification or disapproval will state that the health insurance issuer whose rate or rate filing has been modified or disapproved may request a hearing within 10 days after the Department issues the notice to the health insurance issuer.</w:t>
      </w:r>
    </w:p>
    <w:p w14:paraId="54450BF9" w14:textId="77E927CB" w:rsidR="008C20AD" w:rsidRDefault="008C20AD" w:rsidP="00533493"/>
    <w:p w14:paraId="57AB092B" w14:textId="56CE66A4" w:rsidR="00F62ACA" w:rsidRPr="007D512F" w:rsidRDefault="008C20AD" w:rsidP="008C20AD">
      <w:pPr>
        <w:ind w:left="1440" w:hanging="720"/>
      </w:pPr>
      <w:r>
        <w:t>c)</w:t>
      </w:r>
      <w:r>
        <w:tab/>
      </w:r>
      <w:r w:rsidR="00F62ACA">
        <w:rPr>
          <w:color w:val="000000"/>
          <w:shd w:val="clear" w:color="auto" w:fill="FFFFFF"/>
        </w:rPr>
        <w:t>Hearings will be conducted in accordance with</w:t>
      </w:r>
      <w:r w:rsidR="00FD1690">
        <w:rPr>
          <w:color w:val="000000"/>
          <w:shd w:val="clear" w:color="auto" w:fill="FFFFFF"/>
        </w:rPr>
        <w:t xml:space="preserve"> 50 Ill. Adm. Code 2402</w:t>
      </w:r>
      <w:r w:rsidR="00F62ACA">
        <w:rPr>
          <w:color w:val="000000"/>
          <w:shd w:val="clear" w:color="auto" w:fill="FFFFFF"/>
        </w:rPr>
        <w:t xml:space="preserve">, and costs of the hearing may be assessed against the health insurance issuer </w:t>
      </w:r>
      <w:r w:rsidR="00FD1690">
        <w:rPr>
          <w:color w:val="000000"/>
          <w:shd w:val="clear" w:color="auto" w:fill="FFFFFF"/>
        </w:rPr>
        <w:t xml:space="preserve">in accordance with </w:t>
      </w:r>
      <w:r w:rsidR="00F62ACA">
        <w:rPr>
          <w:color w:val="000000"/>
          <w:shd w:val="clear" w:color="auto" w:fill="FFFFFF"/>
        </w:rPr>
        <w:t>Section 408(5) of the Code and 50 Ill. Adm. Code 2402.270.</w:t>
      </w:r>
    </w:p>
    <w:p w14:paraId="34542FF9" w14:textId="4D1FB835" w:rsidR="000174EB" w:rsidRDefault="000174EB" w:rsidP="00093935"/>
    <w:p w14:paraId="54EAB48D" w14:textId="31A3FF5B" w:rsidR="00F62ACA" w:rsidRPr="00093935" w:rsidRDefault="008C20AD" w:rsidP="00F62ACA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9860F1">
        <w:t>11309</w:t>
      </w:r>
      <w:r w:rsidRPr="004E27CF">
        <w:t xml:space="preserve">, effective </w:t>
      </w:r>
      <w:r w:rsidR="009860F1">
        <w:t>August 28, 2025</w:t>
      </w:r>
      <w:r w:rsidRPr="004E27CF">
        <w:t>)</w:t>
      </w:r>
    </w:p>
    <w:sectPr w:rsidR="00F62AC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0E27" w14:textId="77777777" w:rsidR="00C664B5" w:rsidRDefault="00C664B5">
      <w:r>
        <w:separator/>
      </w:r>
    </w:p>
  </w:endnote>
  <w:endnote w:type="continuationSeparator" w:id="0">
    <w:p w14:paraId="64E040A6" w14:textId="77777777" w:rsidR="00C664B5" w:rsidRDefault="00C6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3B5A" w14:textId="77777777" w:rsidR="00C664B5" w:rsidRDefault="00C664B5">
      <w:r>
        <w:separator/>
      </w:r>
    </w:p>
  </w:footnote>
  <w:footnote w:type="continuationSeparator" w:id="0">
    <w:p w14:paraId="185C0864" w14:textId="77777777" w:rsidR="00C664B5" w:rsidRDefault="00C66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493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0AD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1C9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0F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DF5"/>
    <w:rsid w:val="00BF2353"/>
    <w:rsid w:val="00BF25C2"/>
    <w:rsid w:val="00BF3913"/>
    <w:rsid w:val="00BF5AAE"/>
    <w:rsid w:val="00BF5AE7"/>
    <w:rsid w:val="00BF5B9B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4B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940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AC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690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2D21F"/>
  <w15:chartTrackingRefBased/>
  <w15:docId w15:val="{787E9502-8C45-4D63-B73B-B9709B05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A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C20A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1496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2025-08-20T19:15:00Z</dcterms:created>
  <dcterms:modified xsi:type="dcterms:W3CDTF">2025-09-12T13:11:00Z</dcterms:modified>
</cp:coreProperties>
</file>