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B1E38" w14:textId="77777777" w:rsidR="00FA684C" w:rsidRPr="00FA684C" w:rsidRDefault="00FA684C" w:rsidP="00FA684C">
      <w:r w:rsidRPr="00FA684C">
        <w:t>Section</w:t>
      </w:r>
    </w:p>
    <w:p w14:paraId="0693077D" w14:textId="77777777" w:rsidR="00FA684C" w:rsidRPr="00FA684C" w:rsidRDefault="00FA684C" w:rsidP="00DC0855">
      <w:pPr>
        <w:ind w:left="1440" w:hanging="1440"/>
      </w:pPr>
      <w:r w:rsidRPr="00FA684C">
        <w:t>2025.10</w:t>
      </w:r>
      <w:r w:rsidRPr="00FA684C">
        <w:tab/>
        <w:t>Purpose</w:t>
      </w:r>
    </w:p>
    <w:p w14:paraId="51930247" w14:textId="77777777" w:rsidR="00FA684C" w:rsidRPr="00FA684C" w:rsidRDefault="00FA684C" w:rsidP="00DC0855">
      <w:pPr>
        <w:ind w:left="1440" w:hanging="1440"/>
      </w:pPr>
      <w:r w:rsidRPr="00FA684C">
        <w:t>2025.20</w:t>
      </w:r>
      <w:r w:rsidRPr="00FA684C">
        <w:tab/>
        <w:t>Applicability and Scope</w:t>
      </w:r>
    </w:p>
    <w:p w14:paraId="0FCB3CA8" w14:textId="77777777" w:rsidR="00FA684C" w:rsidRPr="00FA684C" w:rsidRDefault="00FA684C" w:rsidP="00DC0855">
      <w:pPr>
        <w:ind w:left="1440" w:hanging="1440"/>
      </w:pPr>
      <w:r w:rsidRPr="00FA684C">
        <w:t>2025.30</w:t>
      </w:r>
      <w:r w:rsidRPr="00FA684C">
        <w:tab/>
        <w:t>Definitions</w:t>
      </w:r>
    </w:p>
    <w:p w14:paraId="02E2AADD" w14:textId="77777777" w:rsidR="00FA684C" w:rsidRPr="00FA684C" w:rsidRDefault="00FA684C" w:rsidP="00DC0855">
      <w:pPr>
        <w:ind w:left="1440" w:hanging="1440"/>
      </w:pPr>
      <w:r w:rsidRPr="00FA684C">
        <w:t>2025.40</w:t>
      </w:r>
      <w:r w:rsidRPr="00FA684C">
        <w:tab/>
        <w:t xml:space="preserve">Notice Requirement to the </w:t>
      </w:r>
      <w:r w:rsidR="008452C0">
        <w:t>Department</w:t>
      </w:r>
    </w:p>
    <w:p w14:paraId="4CC18BBE" w14:textId="77777777" w:rsidR="00FA684C" w:rsidRPr="00FA684C" w:rsidRDefault="00FA684C" w:rsidP="00DC0855">
      <w:pPr>
        <w:ind w:left="1440" w:hanging="1440"/>
      </w:pPr>
      <w:r w:rsidRPr="00FA684C">
        <w:t>2025.50</w:t>
      </w:r>
      <w:r w:rsidRPr="00FA684C">
        <w:tab/>
        <w:t>Uniform Modification of Coverage</w:t>
      </w:r>
    </w:p>
    <w:p w14:paraId="381ADF5A" w14:textId="77777777" w:rsidR="00FA684C" w:rsidRPr="00FA684C" w:rsidRDefault="00FA684C" w:rsidP="00DC0855">
      <w:pPr>
        <w:ind w:left="1440" w:hanging="1440"/>
      </w:pPr>
      <w:r w:rsidRPr="00FA684C">
        <w:t>2025.60</w:t>
      </w:r>
      <w:r w:rsidRPr="00FA684C">
        <w:tab/>
        <w:t>Uniform Termination of Coverage</w:t>
      </w:r>
    </w:p>
    <w:p w14:paraId="79F75CAE" w14:textId="77777777" w:rsidR="00FA684C" w:rsidRPr="00FA684C" w:rsidRDefault="00FA684C" w:rsidP="00DC0855">
      <w:pPr>
        <w:ind w:left="1440" w:hanging="1440"/>
      </w:pPr>
      <w:r w:rsidRPr="00FA684C">
        <w:t>2025.70</w:t>
      </w:r>
      <w:r w:rsidRPr="00FA684C">
        <w:tab/>
        <w:t>Discontinuance of a Market</w:t>
      </w:r>
    </w:p>
    <w:p w14:paraId="21AB6903" w14:textId="77777777" w:rsidR="00FA684C" w:rsidRDefault="00FA684C" w:rsidP="00DC0855">
      <w:pPr>
        <w:ind w:left="1440" w:hanging="1440"/>
      </w:pPr>
      <w:r w:rsidRPr="00FA684C">
        <w:t>2025.80</w:t>
      </w:r>
      <w:r w:rsidRPr="00FA684C">
        <w:tab/>
        <w:t>Rescission in the Small Group Market</w:t>
      </w:r>
    </w:p>
    <w:p w14:paraId="47E85DD9" w14:textId="77777777" w:rsidR="00CF2C69" w:rsidRDefault="00CF2C69" w:rsidP="00DC0855">
      <w:pPr>
        <w:ind w:left="1440" w:hanging="1440"/>
      </w:pPr>
      <w:r>
        <w:t>2025.90</w:t>
      </w:r>
      <w:r>
        <w:tab/>
        <w:t>Certificates of Creditable Coverage</w:t>
      </w:r>
    </w:p>
    <w:p w14:paraId="38652BCB" w14:textId="77777777" w:rsidR="00CF2C69" w:rsidRPr="00FA684C" w:rsidRDefault="00CF2C69" w:rsidP="00DC0855">
      <w:pPr>
        <w:ind w:left="1440" w:hanging="1440"/>
      </w:pPr>
      <w:r>
        <w:t>2025.100</w:t>
      </w:r>
      <w:r>
        <w:tab/>
        <w:t>Penalty Provisions</w:t>
      </w:r>
    </w:p>
    <w:sectPr w:rsidR="00CF2C69" w:rsidRPr="00FA684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3F0B" w14:textId="77777777" w:rsidR="00223979" w:rsidRDefault="00223979">
      <w:r>
        <w:separator/>
      </w:r>
    </w:p>
  </w:endnote>
  <w:endnote w:type="continuationSeparator" w:id="0">
    <w:p w14:paraId="256B6362" w14:textId="77777777" w:rsidR="00223979" w:rsidRDefault="0022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DDC0C" w14:textId="77777777" w:rsidR="00223979" w:rsidRDefault="00223979">
      <w:r>
        <w:separator/>
      </w:r>
    </w:p>
  </w:footnote>
  <w:footnote w:type="continuationSeparator" w:id="0">
    <w:p w14:paraId="6F4E9D1C" w14:textId="77777777" w:rsidR="00223979" w:rsidRDefault="00223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36B47"/>
    <w:rsid w:val="00150267"/>
    <w:rsid w:val="001C7D95"/>
    <w:rsid w:val="001E3074"/>
    <w:rsid w:val="00223979"/>
    <w:rsid w:val="00225354"/>
    <w:rsid w:val="002524EC"/>
    <w:rsid w:val="002A643F"/>
    <w:rsid w:val="002C171C"/>
    <w:rsid w:val="00337CEB"/>
    <w:rsid w:val="00346AA5"/>
    <w:rsid w:val="00367A2E"/>
    <w:rsid w:val="003F3A28"/>
    <w:rsid w:val="003F5FD7"/>
    <w:rsid w:val="004238BA"/>
    <w:rsid w:val="00431CFE"/>
    <w:rsid w:val="004461A1"/>
    <w:rsid w:val="00480125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52C0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A435F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F2C69"/>
    <w:rsid w:val="00D55B37"/>
    <w:rsid w:val="00D62188"/>
    <w:rsid w:val="00D735B8"/>
    <w:rsid w:val="00D93C67"/>
    <w:rsid w:val="00DC0855"/>
    <w:rsid w:val="00E7288E"/>
    <w:rsid w:val="00E95503"/>
    <w:rsid w:val="00EB424E"/>
    <w:rsid w:val="00F43DEE"/>
    <w:rsid w:val="00FA684C"/>
    <w:rsid w:val="00FB1E43"/>
    <w:rsid w:val="00FB58AB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E738BD"/>
  <w15:docId w15:val="{5B0213E9-BBCB-4552-B1E7-16004902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FA684C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0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2017-02-22T16:20:00Z</dcterms:created>
  <dcterms:modified xsi:type="dcterms:W3CDTF">2024-05-17T12:36:00Z</dcterms:modified>
</cp:coreProperties>
</file>