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EF3" w:rsidRDefault="00AA1EF3" w:rsidP="00AA1EF3">
      <w:pPr>
        <w:widowControl w:val="0"/>
        <w:autoSpaceDE w:val="0"/>
        <w:autoSpaceDN w:val="0"/>
        <w:adjustRightInd w:val="0"/>
      </w:pPr>
      <w:bookmarkStart w:id="0" w:name="_GoBack"/>
      <w:bookmarkEnd w:id="0"/>
    </w:p>
    <w:p w:rsidR="00AA1EF3" w:rsidRDefault="00AA1EF3" w:rsidP="00AA1EF3">
      <w:pPr>
        <w:widowControl w:val="0"/>
        <w:autoSpaceDE w:val="0"/>
        <w:autoSpaceDN w:val="0"/>
        <w:adjustRightInd w:val="0"/>
      </w:pPr>
      <w:r>
        <w:rPr>
          <w:b/>
          <w:bCs/>
        </w:rPr>
        <w:t>Section 2010.170  Filing Requirements for Advertising</w:t>
      </w:r>
      <w:r>
        <w:t xml:space="preserve"> </w:t>
      </w:r>
    </w:p>
    <w:p w:rsidR="00AA1EF3" w:rsidRDefault="00AA1EF3" w:rsidP="00AA1EF3">
      <w:pPr>
        <w:widowControl w:val="0"/>
        <w:autoSpaceDE w:val="0"/>
        <w:autoSpaceDN w:val="0"/>
        <w:adjustRightInd w:val="0"/>
      </w:pPr>
    </w:p>
    <w:p w:rsidR="00AA1EF3" w:rsidRDefault="00AA1EF3" w:rsidP="00AA1EF3">
      <w:pPr>
        <w:widowControl w:val="0"/>
        <w:autoSpaceDE w:val="0"/>
        <w:autoSpaceDN w:val="0"/>
        <w:adjustRightInd w:val="0"/>
      </w:pPr>
      <w:r>
        <w:t xml:space="preserve">Every insurer shall provide a copy of any Medicare supplement advertisement intended for use in this State whether through written, radio or television medium to the Director of Insurance of this State.  Such advertisement shall comply with Sections 149 and 363a of the Illinois Insurance Code. </w:t>
      </w:r>
    </w:p>
    <w:sectPr w:rsidR="00AA1EF3" w:rsidSect="00AA1E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1EF3"/>
    <w:rsid w:val="0018003C"/>
    <w:rsid w:val="005C3366"/>
    <w:rsid w:val="00AA1EF3"/>
    <w:rsid w:val="00AE2B36"/>
    <w:rsid w:val="00FB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