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57" w:rsidRDefault="00104A57" w:rsidP="00104A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4A57" w:rsidRDefault="00104A57" w:rsidP="00104A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2008.60  Policy Provisions</w:t>
      </w:r>
      <w:r>
        <w:t xml:space="preserve"> </w:t>
      </w:r>
    </w:p>
    <w:p w:rsidR="00104A57" w:rsidRDefault="00104A57" w:rsidP="00104A57">
      <w:pPr>
        <w:widowControl w:val="0"/>
        <w:autoSpaceDE w:val="0"/>
        <w:autoSpaceDN w:val="0"/>
        <w:adjustRightInd w:val="0"/>
      </w:pPr>
    </w:p>
    <w:p w:rsidR="00104A57" w:rsidRDefault="00104A57" w:rsidP="00104A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Except for permitted preexisting condition clauses as described in Section 2008.70(a)(1)</w:t>
      </w:r>
      <w:r w:rsidR="00C52B98">
        <w:t>,</w:t>
      </w:r>
      <w:r>
        <w:t xml:space="preserve"> Section 2008.71(a)(1)</w:t>
      </w:r>
      <w:r w:rsidR="00C52B98">
        <w:t>, and Section 2008.64(a)(1)</w:t>
      </w:r>
      <w:r>
        <w:t xml:space="preserve"> of this Part, no policy or certificate may be advertised, solicited or issued for delivery in this State as a Medicare supplement policy if such policy or certificate contains limitations or exclusions on coverage that are more restrictive than those of Medicare. </w:t>
      </w:r>
    </w:p>
    <w:p w:rsidR="008C2A14" w:rsidRDefault="008C2A14" w:rsidP="00104A57">
      <w:pPr>
        <w:widowControl w:val="0"/>
        <w:autoSpaceDE w:val="0"/>
        <w:autoSpaceDN w:val="0"/>
        <w:adjustRightInd w:val="0"/>
        <w:ind w:left="1440" w:hanging="720"/>
      </w:pPr>
    </w:p>
    <w:p w:rsidR="00104A57" w:rsidRDefault="00104A57" w:rsidP="00104A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Medicare supplement policy or certificate may use waivers to exclude, limit, or reduce coverage or benefits for specifically named or described preexisting diseases or physical conditions. </w:t>
      </w:r>
    </w:p>
    <w:p w:rsidR="008C2A14" w:rsidRDefault="008C2A14" w:rsidP="00104A57">
      <w:pPr>
        <w:widowControl w:val="0"/>
        <w:autoSpaceDE w:val="0"/>
        <w:autoSpaceDN w:val="0"/>
        <w:adjustRightInd w:val="0"/>
        <w:ind w:left="1440" w:hanging="720"/>
      </w:pPr>
    </w:p>
    <w:p w:rsidR="00104A57" w:rsidRDefault="00104A57" w:rsidP="00104A5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Medicare supplement policy or certificate in force in the State shall contain benefits which duplicate benefits provided by Medicare. </w:t>
      </w:r>
    </w:p>
    <w:p w:rsidR="00104A57" w:rsidRDefault="00104A57" w:rsidP="00104A57">
      <w:pPr>
        <w:widowControl w:val="0"/>
        <w:autoSpaceDE w:val="0"/>
        <w:autoSpaceDN w:val="0"/>
        <w:adjustRightInd w:val="0"/>
        <w:ind w:left="1440" w:hanging="720"/>
      </w:pPr>
    </w:p>
    <w:p w:rsidR="002408FA" w:rsidRPr="002408FA" w:rsidRDefault="002408FA" w:rsidP="002408FA">
      <w:pPr>
        <w:widowControl w:val="0"/>
        <w:autoSpaceDE w:val="0"/>
        <w:autoSpaceDN w:val="0"/>
        <w:adjustRightInd w:val="0"/>
        <w:ind w:left="1440" w:hanging="720"/>
      </w:pPr>
      <w:r w:rsidRPr="002408FA">
        <w:t>d)</w:t>
      </w:r>
      <w:r>
        <w:tab/>
      </w:r>
      <w:r w:rsidRPr="002408FA">
        <w:t>Subject to Sections 2008.70(a)(4), (5) and (7) and 2008.71(a)(4) and (5)</w:t>
      </w:r>
      <w:r>
        <w:t>:</w:t>
      </w:r>
    </w:p>
    <w:p w:rsidR="002408FA" w:rsidRDefault="002408FA" w:rsidP="00104A57">
      <w:pPr>
        <w:widowControl w:val="0"/>
        <w:autoSpaceDE w:val="0"/>
        <w:autoSpaceDN w:val="0"/>
        <w:adjustRightInd w:val="0"/>
        <w:ind w:left="1440" w:hanging="720"/>
      </w:pPr>
    </w:p>
    <w:p w:rsidR="00516FC6" w:rsidRDefault="00516FC6" w:rsidP="00516FC6">
      <w:pPr>
        <w:widowControl w:val="0"/>
        <w:autoSpaceDE w:val="0"/>
        <w:autoSpaceDN w:val="0"/>
        <w:adjustRightInd w:val="0"/>
        <w:ind w:left="2160" w:hanging="735"/>
      </w:pPr>
      <w:r>
        <w:t>1)</w:t>
      </w:r>
      <w:r>
        <w:tab/>
        <w:t>A Medicare supplement policy with benefits for outpatient prescription drugs in existence prior to January 1, 2006 shall be renewed for current policyholders who do not enroll in Part D at the option of the policyholder.</w:t>
      </w:r>
    </w:p>
    <w:p w:rsidR="00516FC6" w:rsidRDefault="00516FC6" w:rsidP="00516FC6">
      <w:pPr>
        <w:widowControl w:val="0"/>
        <w:autoSpaceDE w:val="0"/>
        <w:autoSpaceDN w:val="0"/>
        <w:adjustRightInd w:val="0"/>
        <w:ind w:left="1440" w:hanging="15"/>
      </w:pPr>
    </w:p>
    <w:p w:rsidR="00516FC6" w:rsidRDefault="00516FC6" w:rsidP="00516FC6">
      <w:pPr>
        <w:widowControl w:val="0"/>
        <w:autoSpaceDE w:val="0"/>
        <w:autoSpaceDN w:val="0"/>
        <w:adjustRightInd w:val="0"/>
        <w:ind w:left="2160" w:hanging="735"/>
      </w:pPr>
      <w:r>
        <w:t>2)</w:t>
      </w:r>
      <w:r>
        <w:tab/>
        <w:t>A Medicare supplement policy with benefits for outpatient prescription drugs shall not be issued after December 31, 2005.</w:t>
      </w:r>
    </w:p>
    <w:p w:rsidR="00516FC6" w:rsidRDefault="00516FC6" w:rsidP="00516FC6">
      <w:pPr>
        <w:widowControl w:val="0"/>
        <w:autoSpaceDE w:val="0"/>
        <w:autoSpaceDN w:val="0"/>
        <w:adjustRightInd w:val="0"/>
        <w:ind w:left="2160" w:hanging="735"/>
      </w:pPr>
    </w:p>
    <w:p w:rsidR="00516FC6" w:rsidRDefault="00516FC6" w:rsidP="00516FC6">
      <w:pPr>
        <w:widowControl w:val="0"/>
        <w:autoSpaceDE w:val="0"/>
        <w:autoSpaceDN w:val="0"/>
        <w:adjustRightInd w:val="0"/>
        <w:ind w:left="2160" w:hanging="735"/>
      </w:pPr>
      <w:r>
        <w:t>3)</w:t>
      </w:r>
      <w:r>
        <w:tab/>
        <w:t xml:space="preserve">After December 31, 2005, a Medicare supplement policy with benefits for outpatient prescription drugs </w:t>
      </w:r>
      <w:r w:rsidR="002408FA">
        <w:t xml:space="preserve">will </w:t>
      </w:r>
      <w:r>
        <w:t>not be renewed after the policyholder enrolls in Medicare Part D unless:</w:t>
      </w:r>
    </w:p>
    <w:p w:rsidR="00516FC6" w:rsidRDefault="00516FC6" w:rsidP="00516FC6">
      <w:pPr>
        <w:widowControl w:val="0"/>
        <w:autoSpaceDE w:val="0"/>
        <w:autoSpaceDN w:val="0"/>
        <w:adjustRightInd w:val="0"/>
        <w:ind w:left="2160" w:hanging="735"/>
      </w:pPr>
    </w:p>
    <w:p w:rsidR="00516FC6" w:rsidRDefault="00516FC6" w:rsidP="00516FC6">
      <w:pPr>
        <w:widowControl w:val="0"/>
        <w:autoSpaceDE w:val="0"/>
        <w:autoSpaceDN w:val="0"/>
        <w:adjustRightInd w:val="0"/>
        <w:ind w:left="2880" w:hanging="714"/>
      </w:pPr>
      <w:r>
        <w:t>A)</w:t>
      </w:r>
      <w:r>
        <w:tab/>
        <w:t>The policy is modified</w:t>
      </w:r>
      <w:r w:rsidR="002408FA">
        <w:t xml:space="preserve"> to</w:t>
      </w:r>
      <w:r>
        <w:t xml:space="preserve"> eliminate outpatient prescription coverage for expenses of outpatient prescription drugs incurred after the effective date of the individual's coverage under a Part D plan</w:t>
      </w:r>
      <w:r w:rsidR="002408FA">
        <w:t>;</w:t>
      </w:r>
      <w:r>
        <w:t xml:space="preserve"> and</w:t>
      </w:r>
    </w:p>
    <w:p w:rsidR="00516FC6" w:rsidRDefault="00516FC6" w:rsidP="00516FC6">
      <w:pPr>
        <w:widowControl w:val="0"/>
        <w:autoSpaceDE w:val="0"/>
        <w:autoSpaceDN w:val="0"/>
        <w:adjustRightInd w:val="0"/>
        <w:ind w:left="2880" w:hanging="714"/>
      </w:pPr>
    </w:p>
    <w:p w:rsidR="00516FC6" w:rsidRDefault="00516FC6" w:rsidP="00516FC6">
      <w:pPr>
        <w:widowControl w:val="0"/>
        <w:autoSpaceDE w:val="0"/>
        <w:autoSpaceDN w:val="0"/>
        <w:adjustRightInd w:val="0"/>
        <w:ind w:left="2880" w:hanging="714"/>
      </w:pPr>
      <w:r>
        <w:t>B)</w:t>
      </w:r>
      <w:r>
        <w:tab/>
        <w:t>Premiums are adjusted to reflect the elimination of outpatient prescription drug coverage at the time of Medicare Part D enrollment, accounting for any claims paid, if applicable.</w:t>
      </w:r>
    </w:p>
    <w:p w:rsidR="00516FC6" w:rsidRDefault="00516FC6" w:rsidP="00104A57">
      <w:pPr>
        <w:widowControl w:val="0"/>
        <w:autoSpaceDE w:val="0"/>
        <w:autoSpaceDN w:val="0"/>
        <w:adjustRightInd w:val="0"/>
        <w:ind w:left="1440" w:hanging="720"/>
      </w:pPr>
    </w:p>
    <w:p w:rsidR="00C52B98" w:rsidRPr="00D55B37" w:rsidRDefault="00C52B9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F159F8">
        <w:t>8904</w:t>
      </w:r>
      <w:r w:rsidRPr="00D55B37">
        <w:t xml:space="preserve">, effective </w:t>
      </w:r>
      <w:r w:rsidR="00F159F8">
        <w:t>June 10, 2009</w:t>
      </w:r>
      <w:r w:rsidRPr="00D55B37">
        <w:t>)</w:t>
      </w:r>
    </w:p>
    <w:sectPr w:rsidR="00C52B98" w:rsidRPr="00D55B37" w:rsidSect="00104A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A57"/>
    <w:rsid w:val="000D2524"/>
    <w:rsid w:val="00104A57"/>
    <w:rsid w:val="00141B16"/>
    <w:rsid w:val="001D6BF2"/>
    <w:rsid w:val="002408FA"/>
    <w:rsid w:val="00516FC6"/>
    <w:rsid w:val="005C3366"/>
    <w:rsid w:val="00764BAA"/>
    <w:rsid w:val="008030C3"/>
    <w:rsid w:val="008C2A14"/>
    <w:rsid w:val="008E4D52"/>
    <w:rsid w:val="008E5257"/>
    <w:rsid w:val="00C52B98"/>
    <w:rsid w:val="00F1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6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2008</vt:lpstr>
    </vt:vector>
  </TitlesOfParts>
  <Company>state of illinois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2008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