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98" w:rsidRDefault="00052F98" w:rsidP="00052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F98" w:rsidRDefault="00052F98" w:rsidP="00052F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2006.50  Effective Date</w:t>
      </w:r>
      <w:r>
        <w:t xml:space="preserve"> </w:t>
      </w:r>
    </w:p>
    <w:p w:rsidR="00052F98" w:rsidRDefault="00052F98" w:rsidP="00052F98">
      <w:pPr>
        <w:widowControl w:val="0"/>
        <w:autoSpaceDE w:val="0"/>
        <w:autoSpaceDN w:val="0"/>
        <w:adjustRightInd w:val="0"/>
      </w:pPr>
    </w:p>
    <w:p w:rsidR="00052F98" w:rsidRDefault="00052F98" w:rsidP="00052F98">
      <w:pPr>
        <w:widowControl w:val="0"/>
        <w:autoSpaceDE w:val="0"/>
        <w:autoSpaceDN w:val="0"/>
        <w:adjustRightInd w:val="0"/>
      </w:pPr>
      <w:r>
        <w:t xml:space="preserve">This shall be effective June 30, 1977. </w:t>
      </w:r>
    </w:p>
    <w:sectPr w:rsidR="00052F98" w:rsidSect="00052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F98"/>
    <w:rsid w:val="00052F98"/>
    <w:rsid w:val="0028252C"/>
    <w:rsid w:val="005C3366"/>
    <w:rsid w:val="005F38D9"/>
    <w:rsid w:val="00A5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2006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2006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