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00" w:rsidRDefault="001C1A00" w:rsidP="001C1A00">
      <w:pPr>
        <w:widowControl w:val="0"/>
        <w:autoSpaceDE w:val="0"/>
        <w:autoSpaceDN w:val="0"/>
        <w:adjustRightInd w:val="0"/>
      </w:pPr>
      <w:bookmarkStart w:id="0" w:name="_GoBack"/>
      <w:bookmarkEnd w:id="0"/>
    </w:p>
    <w:p w:rsidR="001C1A00" w:rsidRDefault="001C1A00" w:rsidP="001C1A00">
      <w:pPr>
        <w:widowControl w:val="0"/>
        <w:autoSpaceDE w:val="0"/>
        <w:autoSpaceDN w:val="0"/>
        <w:adjustRightInd w:val="0"/>
      </w:pPr>
      <w:r>
        <w:rPr>
          <w:b/>
          <w:bCs/>
        </w:rPr>
        <w:t>Section 2003.10  Authority</w:t>
      </w:r>
      <w:r>
        <w:t xml:space="preserve"> </w:t>
      </w:r>
    </w:p>
    <w:p w:rsidR="001C1A00" w:rsidRDefault="001C1A00" w:rsidP="001C1A00">
      <w:pPr>
        <w:widowControl w:val="0"/>
        <w:autoSpaceDE w:val="0"/>
        <w:autoSpaceDN w:val="0"/>
        <w:adjustRightInd w:val="0"/>
      </w:pPr>
    </w:p>
    <w:p w:rsidR="001C1A00" w:rsidRDefault="001C1A00" w:rsidP="001C1A00">
      <w:pPr>
        <w:widowControl w:val="0"/>
        <w:autoSpaceDE w:val="0"/>
        <w:autoSpaceDN w:val="0"/>
        <w:adjustRightInd w:val="0"/>
      </w:pPr>
      <w:r>
        <w:t xml:space="preserve">This Part is issued by the Director of Insurance pursuant to Section 401 of the Illinois Insurance Code, and it implements Sections 143, 149 and 357.5 of the Illinois Insurance Code by establishing requirements for the use of the terms "noncancellable", "noncancellable and guaranteed renewable", and "guaranteed renewable", as recommended by the National Association of Insurance Commissioners, when such terms are used in individual and family accident and health insurance policies and in the advertising thereof. </w:t>
      </w:r>
    </w:p>
    <w:p w:rsidR="001C1A00" w:rsidRDefault="001C1A00" w:rsidP="001C1A00">
      <w:pPr>
        <w:widowControl w:val="0"/>
        <w:autoSpaceDE w:val="0"/>
        <w:autoSpaceDN w:val="0"/>
        <w:adjustRightInd w:val="0"/>
      </w:pPr>
    </w:p>
    <w:p w:rsidR="001C1A00" w:rsidRDefault="001C1A00" w:rsidP="001C1A00">
      <w:pPr>
        <w:widowControl w:val="0"/>
        <w:autoSpaceDE w:val="0"/>
        <w:autoSpaceDN w:val="0"/>
        <w:adjustRightInd w:val="0"/>
        <w:ind w:left="1440" w:hanging="720"/>
      </w:pPr>
      <w:r>
        <w:t xml:space="preserve">(Source:  Amended at 25 Ill. Reg. 10190, effective July 30, 2001) </w:t>
      </w:r>
    </w:p>
    <w:sectPr w:rsidR="001C1A00" w:rsidSect="001C1A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A00"/>
    <w:rsid w:val="001C1A00"/>
    <w:rsid w:val="005C3366"/>
    <w:rsid w:val="005C42FD"/>
    <w:rsid w:val="00CE0A73"/>
    <w:rsid w:val="00D9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