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2FCB" w:rsidRDefault="00E62FCB" w:rsidP="00E62FCB">
      <w:pPr>
        <w:widowControl w:val="0"/>
        <w:autoSpaceDE w:val="0"/>
        <w:autoSpaceDN w:val="0"/>
        <w:adjustRightInd w:val="0"/>
      </w:pPr>
      <w:bookmarkStart w:id="0" w:name="_GoBack"/>
      <w:bookmarkEnd w:id="0"/>
    </w:p>
    <w:p w:rsidR="00E62FCB" w:rsidRDefault="00E62FCB" w:rsidP="00E62FCB">
      <w:pPr>
        <w:widowControl w:val="0"/>
        <w:autoSpaceDE w:val="0"/>
        <w:autoSpaceDN w:val="0"/>
        <w:adjustRightInd w:val="0"/>
      </w:pPr>
      <w:r>
        <w:rPr>
          <w:b/>
          <w:bCs/>
        </w:rPr>
        <w:t>Section 2002.130  Jurisdictional Licensing and Status of Insurer</w:t>
      </w:r>
      <w:r>
        <w:t xml:space="preserve"> </w:t>
      </w:r>
    </w:p>
    <w:p w:rsidR="00E62FCB" w:rsidRDefault="00E62FCB" w:rsidP="00E62FCB">
      <w:pPr>
        <w:widowControl w:val="0"/>
        <w:autoSpaceDE w:val="0"/>
        <w:autoSpaceDN w:val="0"/>
        <w:adjustRightInd w:val="0"/>
      </w:pPr>
    </w:p>
    <w:p w:rsidR="00E62FCB" w:rsidRDefault="00E62FCB" w:rsidP="00E62FCB">
      <w:pPr>
        <w:widowControl w:val="0"/>
        <w:autoSpaceDE w:val="0"/>
        <w:autoSpaceDN w:val="0"/>
        <w:adjustRightInd w:val="0"/>
        <w:ind w:left="1440" w:hanging="720"/>
      </w:pPr>
      <w:r>
        <w:t>a)</w:t>
      </w:r>
      <w:r>
        <w:tab/>
        <w:t xml:space="preserve">An advertisement which is intended to be seen or heard beyond the limits of the jurisdiction in which the insurer is licensed shall not imply licensing beyond those limits.  The Guideline for this paragraph (a) is found in Appendix A, Illustration EE. </w:t>
      </w:r>
    </w:p>
    <w:p w:rsidR="0060042A" w:rsidRDefault="0060042A" w:rsidP="00E62FCB">
      <w:pPr>
        <w:widowControl w:val="0"/>
        <w:autoSpaceDE w:val="0"/>
        <w:autoSpaceDN w:val="0"/>
        <w:adjustRightInd w:val="0"/>
        <w:ind w:left="1440" w:hanging="720"/>
      </w:pPr>
    </w:p>
    <w:p w:rsidR="00E62FCB" w:rsidRDefault="00E62FCB" w:rsidP="00E62FCB">
      <w:pPr>
        <w:widowControl w:val="0"/>
        <w:autoSpaceDE w:val="0"/>
        <w:autoSpaceDN w:val="0"/>
        <w:adjustRightInd w:val="0"/>
        <w:ind w:left="1440" w:hanging="720"/>
      </w:pPr>
      <w:r>
        <w:t>b)</w:t>
      </w:r>
      <w:r>
        <w:tab/>
        <w:t xml:space="preserve">An advertisement shall not create the impression directly or indirectly that the insurer, its financial condition or status, or the payment of its claims, or the merits, desirability, or advisability of its policy forms or kinds or plans of insurance are approved, endorsed or accredited by any division or agency of this State or the United States Government.  The Guideline for this paragraph (b) is found in Appendix A, Illustration FF. </w:t>
      </w:r>
    </w:p>
    <w:sectPr w:rsidR="00E62FCB" w:rsidSect="00E62FC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val="bestFit" w:percent="195"/>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62FCB"/>
    <w:rsid w:val="004B3AB3"/>
    <w:rsid w:val="005C3366"/>
    <w:rsid w:val="0060042A"/>
    <w:rsid w:val="008A13F0"/>
    <w:rsid w:val="00C65937"/>
    <w:rsid w:val="00E62F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114</Words>
  <Characters>655</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2002</vt:lpstr>
    </vt:vector>
  </TitlesOfParts>
  <Company>State of Illinois</Company>
  <LinksUpToDate>false</LinksUpToDate>
  <CharactersWithSpaces>768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2002</dc:title>
  <dc:subject/>
  <dc:creator>Illinois General Assembly</dc:creator>
  <cp:keywords/>
  <dc:description/>
  <cp:lastModifiedBy>Roberts, John</cp:lastModifiedBy>
  <cp:revision>3</cp:revision>
  <dcterms:created xsi:type="dcterms:W3CDTF">2012-06-21T18:42:00Z</dcterms:created>
  <dcterms:modified xsi:type="dcterms:W3CDTF">2012-06-21T18:42:00Z</dcterms:modified>
</cp:coreProperties>
</file>