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44EF" w:rsidRDefault="00BC44EF" w:rsidP="00BC44EF">
      <w:pPr>
        <w:widowControl w:val="0"/>
        <w:autoSpaceDE w:val="0"/>
        <w:autoSpaceDN w:val="0"/>
        <w:adjustRightInd w:val="0"/>
      </w:pPr>
      <w:bookmarkStart w:id="0" w:name="_GoBack"/>
      <w:bookmarkEnd w:id="0"/>
    </w:p>
    <w:p w:rsidR="00BC44EF" w:rsidRDefault="00BC44EF" w:rsidP="00BC44EF">
      <w:pPr>
        <w:widowControl w:val="0"/>
        <w:autoSpaceDE w:val="0"/>
        <w:autoSpaceDN w:val="0"/>
        <w:adjustRightInd w:val="0"/>
      </w:pPr>
      <w:r>
        <w:rPr>
          <w:b/>
          <w:bCs/>
        </w:rPr>
        <w:t>Section 2002.10  Authority</w:t>
      </w:r>
      <w:r>
        <w:t xml:space="preserve"> </w:t>
      </w:r>
    </w:p>
    <w:p w:rsidR="00BC44EF" w:rsidRDefault="00BC44EF" w:rsidP="00BC44EF">
      <w:pPr>
        <w:widowControl w:val="0"/>
        <w:autoSpaceDE w:val="0"/>
        <w:autoSpaceDN w:val="0"/>
        <w:adjustRightInd w:val="0"/>
      </w:pPr>
    </w:p>
    <w:p w:rsidR="00BC44EF" w:rsidRDefault="00BC44EF" w:rsidP="00BC44EF">
      <w:pPr>
        <w:widowControl w:val="0"/>
        <w:autoSpaceDE w:val="0"/>
        <w:autoSpaceDN w:val="0"/>
        <w:adjustRightInd w:val="0"/>
      </w:pPr>
      <w:r>
        <w:t xml:space="preserve">This Part is issued by the Director of Insurance pursuant to Section 401 of the Illinois Insurance Code which empowers the Director </w:t>
      </w:r>
      <w:r>
        <w:rPr>
          <w:i/>
          <w:iCs/>
        </w:rPr>
        <w:t>" . . . to make reasonable rules and regulations as may be necessary for making effective . . ."</w:t>
      </w:r>
      <w:r>
        <w:t xml:space="preserve"> the insurance laws of this State.  This Part implements Article XXVI and Section 149 of the Illinois Insurance Code by establishing minimum standards, guidelines, and interpretations for the form, content, practice and method of advertising policies of accident and sickness insurance offered for sale in Illinois. </w:t>
      </w:r>
    </w:p>
    <w:sectPr w:rsidR="00BC44EF" w:rsidSect="00BC44E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C44EF"/>
    <w:rsid w:val="005C3366"/>
    <w:rsid w:val="006E03B7"/>
    <w:rsid w:val="00864144"/>
    <w:rsid w:val="00BC44EF"/>
    <w:rsid w:val="00F362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Words>
  <Characters>490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2002</vt:lpstr>
    </vt:vector>
  </TitlesOfParts>
  <Company>State of Illinois</Company>
  <LinksUpToDate>false</LinksUpToDate>
  <CharactersWithSpaces>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2002</dc:title>
  <dc:subject/>
  <dc:creator>Illinois General Assembly</dc:creator>
  <cp:keywords/>
  <dc:description/>
  <cp:lastModifiedBy>Roberts, John</cp:lastModifiedBy>
  <cp:revision>3</cp:revision>
  <dcterms:created xsi:type="dcterms:W3CDTF">2012-06-21T18:41:00Z</dcterms:created>
  <dcterms:modified xsi:type="dcterms:W3CDTF">2012-06-21T18:41:00Z</dcterms:modified>
</cp:coreProperties>
</file>