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33B" w:rsidRDefault="0019033B" w:rsidP="00207852">
      <w:pPr>
        <w:rPr>
          <w:b/>
          <w:bCs/>
        </w:rPr>
      </w:pPr>
    </w:p>
    <w:p w:rsidR="00207852" w:rsidRPr="00980DDC" w:rsidRDefault="00207852" w:rsidP="00207852">
      <w:r w:rsidRPr="00980DDC">
        <w:rPr>
          <w:b/>
          <w:bCs/>
        </w:rPr>
        <w:t xml:space="preserve">Section 2001.10  </w:t>
      </w:r>
      <w:r w:rsidR="00980DDC" w:rsidRPr="00980DDC">
        <w:rPr>
          <w:b/>
          <w:lang w:val="en"/>
        </w:rPr>
        <w:t>Summary of Benefits and Coverage and Uniform Glossary</w:t>
      </w:r>
      <w:r w:rsidR="00980DDC" w:rsidRPr="00980DDC">
        <w:rPr>
          <w:b/>
          <w:bCs/>
        </w:rPr>
        <w:t xml:space="preserve"> </w:t>
      </w:r>
    </w:p>
    <w:p w:rsidR="0011601A" w:rsidRDefault="0011601A" w:rsidP="00980DDC">
      <w:pPr>
        <w:ind w:left="1440" w:hanging="720"/>
        <w:rPr>
          <w:iCs/>
          <w:lang w:val="en"/>
        </w:rPr>
      </w:pPr>
    </w:p>
    <w:p w:rsidR="00980DDC" w:rsidRDefault="00980DDC" w:rsidP="00980DDC">
      <w:pPr>
        <w:ind w:left="1440" w:hanging="720"/>
        <w:rPr>
          <w:iCs/>
          <w:lang w:val="en"/>
        </w:rPr>
      </w:pPr>
      <w:bookmarkStart w:id="0" w:name="_GoBack"/>
      <w:bookmarkEnd w:id="0"/>
      <w:r w:rsidRPr="00980DDC">
        <w:rPr>
          <w:iCs/>
          <w:lang w:val="en"/>
        </w:rPr>
        <w:t>a)</w:t>
      </w:r>
      <w:r w:rsidRPr="00980DDC">
        <w:rPr>
          <w:iCs/>
          <w:lang w:val="en"/>
        </w:rPr>
        <w:tab/>
        <w:t xml:space="preserve">Summary of </w:t>
      </w:r>
      <w:r w:rsidR="008D0094">
        <w:rPr>
          <w:iCs/>
          <w:lang w:val="en"/>
        </w:rPr>
        <w:t>B</w:t>
      </w:r>
      <w:r w:rsidRPr="00980DDC">
        <w:rPr>
          <w:iCs/>
          <w:lang w:val="en"/>
        </w:rPr>
        <w:t xml:space="preserve">enefits and </w:t>
      </w:r>
      <w:r w:rsidR="008D0094">
        <w:rPr>
          <w:iCs/>
          <w:lang w:val="en"/>
        </w:rPr>
        <w:t>C</w:t>
      </w:r>
      <w:r w:rsidRPr="00980DDC">
        <w:rPr>
          <w:iCs/>
          <w:lang w:val="en"/>
        </w:rPr>
        <w:t xml:space="preserve">overage in </w:t>
      </w:r>
      <w:r w:rsidR="008D0094">
        <w:rPr>
          <w:iCs/>
          <w:lang w:val="en"/>
        </w:rPr>
        <w:t>G</w:t>
      </w:r>
      <w:r w:rsidRPr="00980DDC">
        <w:rPr>
          <w:iCs/>
          <w:lang w:val="en"/>
        </w:rPr>
        <w:t>eneral</w:t>
      </w:r>
    </w:p>
    <w:p w:rsidR="00980DDC" w:rsidRDefault="00980DDC" w:rsidP="00980DDC">
      <w:pPr>
        <w:ind w:left="1440"/>
        <w:rPr>
          <w:lang w:val="en"/>
        </w:rPr>
      </w:pPr>
      <w:r w:rsidRPr="00980DDC">
        <w:rPr>
          <w:lang w:val="en"/>
        </w:rPr>
        <w:t xml:space="preserve">A group health plan (and its administrator as defined in section 3(16)(A) of ERISA), and a health insurance issuer offering group or individual health insurance coverage, is required to </w:t>
      </w:r>
      <w:r w:rsidR="00DA01D9">
        <w:rPr>
          <w:lang w:val="en"/>
        </w:rPr>
        <w:t>file for the Director'</w:t>
      </w:r>
      <w:r w:rsidRPr="00980DDC">
        <w:rPr>
          <w:lang w:val="en"/>
        </w:rPr>
        <w:t xml:space="preserve">s approval prior to use a written summary of benefits and coverage (SBC) for each benefit package and provide the SBC without charge to entities and individuals described in this </w:t>
      </w:r>
      <w:r w:rsidR="00DA01D9">
        <w:rPr>
          <w:lang w:val="en"/>
        </w:rPr>
        <w:t>subsection (a)</w:t>
      </w:r>
      <w:r w:rsidRPr="00980DDC">
        <w:rPr>
          <w:lang w:val="en"/>
        </w:rPr>
        <w:t xml:space="preserve"> in accordance with </w:t>
      </w:r>
      <w:r w:rsidR="00DA01D9">
        <w:rPr>
          <w:lang w:val="en"/>
        </w:rPr>
        <w:t>this Section</w:t>
      </w:r>
      <w:r w:rsidRPr="00980DDC">
        <w:rPr>
          <w:lang w:val="en"/>
        </w:rPr>
        <w:t>.</w:t>
      </w:r>
    </w:p>
    <w:p w:rsidR="00980DDC" w:rsidRDefault="00980DDC" w:rsidP="00980DDC">
      <w:pPr>
        <w:ind w:left="1440"/>
        <w:rPr>
          <w:lang w:val="en"/>
        </w:rPr>
      </w:pPr>
    </w:p>
    <w:p w:rsidR="00980DDC" w:rsidRPr="00980DDC" w:rsidRDefault="00980DDC" w:rsidP="00980DDC">
      <w:pPr>
        <w:ind w:left="1440"/>
        <w:rPr>
          <w:b/>
          <w:bCs/>
          <w:iCs/>
          <w:lang w:val="en"/>
        </w:rPr>
      </w:pPr>
      <w:r>
        <w:rPr>
          <w:bCs/>
          <w:iCs/>
          <w:lang w:val="en"/>
        </w:rPr>
        <w:t>1)</w:t>
      </w:r>
      <w:r>
        <w:rPr>
          <w:bCs/>
          <w:iCs/>
          <w:lang w:val="en"/>
        </w:rPr>
        <w:tab/>
      </w:r>
      <w:r w:rsidRPr="00980DDC">
        <w:rPr>
          <w:bCs/>
          <w:iCs/>
          <w:lang w:val="en"/>
        </w:rPr>
        <w:t xml:space="preserve">SBC </w:t>
      </w:r>
      <w:r w:rsidR="008D0094">
        <w:rPr>
          <w:bCs/>
          <w:iCs/>
          <w:lang w:val="en"/>
        </w:rPr>
        <w:t>P</w:t>
      </w:r>
      <w:r w:rsidRPr="00980DDC">
        <w:rPr>
          <w:bCs/>
          <w:iCs/>
          <w:lang w:val="en"/>
        </w:rPr>
        <w:t xml:space="preserve">rovided by a </w:t>
      </w:r>
      <w:r w:rsidR="008D0094">
        <w:rPr>
          <w:bCs/>
          <w:iCs/>
          <w:lang w:val="en"/>
        </w:rPr>
        <w:t>G</w:t>
      </w:r>
      <w:r w:rsidRPr="00980DDC">
        <w:rPr>
          <w:bCs/>
          <w:iCs/>
          <w:lang w:val="en"/>
        </w:rPr>
        <w:t xml:space="preserve">roup </w:t>
      </w:r>
      <w:r w:rsidR="008D0094">
        <w:rPr>
          <w:bCs/>
          <w:iCs/>
          <w:lang w:val="en"/>
        </w:rPr>
        <w:t>H</w:t>
      </w:r>
      <w:r w:rsidRPr="00980DDC">
        <w:rPr>
          <w:bCs/>
          <w:iCs/>
          <w:lang w:val="en"/>
        </w:rPr>
        <w:t xml:space="preserve">ealth </w:t>
      </w:r>
      <w:r w:rsidR="008D0094">
        <w:rPr>
          <w:bCs/>
          <w:iCs/>
          <w:lang w:val="en"/>
        </w:rPr>
        <w:t>I</w:t>
      </w:r>
      <w:r w:rsidRPr="00980DDC">
        <w:rPr>
          <w:bCs/>
          <w:iCs/>
          <w:lang w:val="en"/>
        </w:rPr>
        <w:t xml:space="preserve">nsurance </w:t>
      </w:r>
      <w:r w:rsidR="008D0094">
        <w:rPr>
          <w:bCs/>
          <w:iCs/>
          <w:lang w:val="en"/>
        </w:rPr>
        <w:t>I</w:t>
      </w:r>
      <w:r w:rsidRPr="00980DDC">
        <w:rPr>
          <w:bCs/>
          <w:iCs/>
          <w:lang w:val="en"/>
        </w:rPr>
        <w:t xml:space="preserve">ssuer to a </w:t>
      </w:r>
      <w:r w:rsidR="008D0094">
        <w:rPr>
          <w:bCs/>
          <w:iCs/>
          <w:lang w:val="en"/>
        </w:rPr>
        <w:t>G</w:t>
      </w:r>
      <w:r w:rsidRPr="00980DDC">
        <w:rPr>
          <w:bCs/>
          <w:iCs/>
          <w:lang w:val="en"/>
        </w:rPr>
        <w:t xml:space="preserve">roup </w:t>
      </w:r>
      <w:r w:rsidR="008D0094">
        <w:rPr>
          <w:bCs/>
          <w:iCs/>
          <w:lang w:val="en"/>
        </w:rPr>
        <w:t>H</w:t>
      </w:r>
      <w:r w:rsidRPr="00980DDC">
        <w:rPr>
          <w:bCs/>
          <w:iCs/>
          <w:lang w:val="en"/>
        </w:rPr>
        <w:t xml:space="preserve">ealth </w:t>
      </w:r>
      <w:r w:rsidR="008D0094">
        <w:rPr>
          <w:bCs/>
          <w:iCs/>
          <w:lang w:val="en"/>
        </w:rPr>
        <w:t>P</w:t>
      </w:r>
      <w:r w:rsidRPr="00980DDC">
        <w:rPr>
          <w:bCs/>
          <w:iCs/>
          <w:lang w:val="en"/>
        </w:rPr>
        <w:t>lan</w:t>
      </w:r>
    </w:p>
    <w:p w:rsidR="00980DDC" w:rsidRPr="00980DDC" w:rsidRDefault="00980DDC" w:rsidP="00980DDC">
      <w:pPr>
        <w:ind w:left="1440"/>
        <w:rPr>
          <w:lang w:val="en"/>
        </w:rPr>
      </w:pPr>
      <w:r w:rsidRPr="00980DDC">
        <w:rPr>
          <w:b/>
          <w:bCs/>
          <w:lang w:val="en"/>
        </w:rPr>
        <w:t xml:space="preserve"> </w:t>
      </w:r>
    </w:p>
    <w:p w:rsidR="00980DDC" w:rsidRPr="00980DDC" w:rsidRDefault="00980DDC" w:rsidP="00980DDC">
      <w:pPr>
        <w:ind w:left="2880" w:hanging="720"/>
        <w:rPr>
          <w:lang w:val="en"/>
        </w:rPr>
      </w:pPr>
      <w:bookmarkStart w:id="1" w:name="i_1_i_A"/>
      <w:bookmarkEnd w:id="1"/>
      <w:r>
        <w:rPr>
          <w:bCs/>
          <w:iCs/>
          <w:lang w:val="en"/>
        </w:rPr>
        <w:t>A)</w:t>
      </w:r>
      <w:r>
        <w:rPr>
          <w:bCs/>
          <w:iCs/>
          <w:lang w:val="en"/>
        </w:rPr>
        <w:tab/>
        <w:t>U</w:t>
      </w:r>
      <w:r w:rsidRPr="00980DDC">
        <w:rPr>
          <w:bCs/>
          <w:iCs/>
          <w:lang w:val="en"/>
        </w:rPr>
        <w:t xml:space="preserve">pon </w:t>
      </w:r>
      <w:r w:rsidR="008D0094">
        <w:rPr>
          <w:bCs/>
          <w:iCs/>
          <w:lang w:val="en"/>
        </w:rPr>
        <w:t>A</w:t>
      </w:r>
      <w:r w:rsidRPr="00980DDC">
        <w:rPr>
          <w:bCs/>
          <w:iCs/>
          <w:lang w:val="en"/>
        </w:rPr>
        <w:t>pplication</w:t>
      </w:r>
      <w:r w:rsidRPr="00980DDC">
        <w:rPr>
          <w:b/>
          <w:bCs/>
          <w:lang w:val="en"/>
        </w:rPr>
        <w:t xml:space="preserve"> </w:t>
      </w:r>
    </w:p>
    <w:p w:rsidR="00980DDC" w:rsidRDefault="00980DDC" w:rsidP="00980DDC">
      <w:pPr>
        <w:ind w:left="2880"/>
        <w:rPr>
          <w:lang w:val="en"/>
        </w:rPr>
      </w:pPr>
      <w:r w:rsidRPr="00980DDC">
        <w:rPr>
          <w:lang w:val="en"/>
        </w:rPr>
        <w:t>A health insurance issuer offering group health insurance coverage must provide the SBC to a group health plan (or its sponsor) upon application for health coverage, as soon as practicable following receipt of the application, but in no event later than seven business days following receipt of the application.</w:t>
      </w:r>
    </w:p>
    <w:p w:rsidR="00980DDC" w:rsidRDefault="00980DDC" w:rsidP="00980DDC">
      <w:pPr>
        <w:ind w:left="2880" w:hanging="720"/>
        <w:rPr>
          <w:lang w:val="en"/>
        </w:rPr>
      </w:pPr>
    </w:p>
    <w:p w:rsidR="00980DDC" w:rsidRPr="00980DDC" w:rsidRDefault="00980DDC" w:rsidP="00980DDC">
      <w:pPr>
        <w:ind w:left="2880" w:hanging="720"/>
        <w:rPr>
          <w:lang w:val="en"/>
        </w:rPr>
      </w:pPr>
      <w:r>
        <w:rPr>
          <w:lang w:val="en"/>
        </w:rPr>
        <w:t>B)</w:t>
      </w:r>
      <w:r>
        <w:rPr>
          <w:lang w:val="en"/>
        </w:rPr>
        <w:tab/>
      </w:r>
      <w:bookmarkStart w:id="2" w:name="i_1_i_B"/>
      <w:bookmarkEnd w:id="2"/>
      <w:r w:rsidR="003F71F1">
        <w:rPr>
          <w:lang w:val="en"/>
        </w:rPr>
        <w:t>B</w:t>
      </w:r>
      <w:r w:rsidRPr="00980DDC">
        <w:rPr>
          <w:bCs/>
          <w:iCs/>
          <w:lang w:val="en"/>
        </w:rPr>
        <w:t xml:space="preserve">y </w:t>
      </w:r>
      <w:r w:rsidR="008D0094">
        <w:rPr>
          <w:bCs/>
          <w:iCs/>
          <w:lang w:val="en"/>
        </w:rPr>
        <w:t>F</w:t>
      </w:r>
      <w:r w:rsidRPr="00980DDC">
        <w:rPr>
          <w:bCs/>
          <w:iCs/>
          <w:lang w:val="en"/>
        </w:rPr>
        <w:t xml:space="preserve">irst </w:t>
      </w:r>
      <w:r w:rsidR="008D0094">
        <w:rPr>
          <w:bCs/>
          <w:iCs/>
          <w:lang w:val="en"/>
        </w:rPr>
        <w:t>D</w:t>
      </w:r>
      <w:r w:rsidRPr="00980DDC">
        <w:rPr>
          <w:bCs/>
          <w:iCs/>
          <w:lang w:val="en"/>
        </w:rPr>
        <w:t xml:space="preserve">ay of </w:t>
      </w:r>
      <w:r w:rsidR="008D0094">
        <w:rPr>
          <w:bCs/>
          <w:iCs/>
          <w:lang w:val="en"/>
        </w:rPr>
        <w:t>C</w:t>
      </w:r>
      <w:r w:rsidRPr="00980DDC">
        <w:rPr>
          <w:bCs/>
          <w:iCs/>
          <w:lang w:val="en"/>
        </w:rPr>
        <w:t>overage (</w:t>
      </w:r>
      <w:r w:rsidR="008D0094">
        <w:rPr>
          <w:bCs/>
          <w:iCs/>
          <w:lang w:val="en"/>
        </w:rPr>
        <w:t>I</w:t>
      </w:r>
      <w:r w:rsidRPr="00980DDC">
        <w:rPr>
          <w:bCs/>
          <w:iCs/>
          <w:lang w:val="en"/>
        </w:rPr>
        <w:t xml:space="preserve">f </w:t>
      </w:r>
      <w:r w:rsidR="008D0094">
        <w:rPr>
          <w:bCs/>
          <w:iCs/>
          <w:lang w:val="en"/>
        </w:rPr>
        <w:t>T</w:t>
      </w:r>
      <w:r w:rsidRPr="00980DDC">
        <w:rPr>
          <w:bCs/>
          <w:iCs/>
          <w:lang w:val="en"/>
        </w:rPr>
        <w:t xml:space="preserve">here </w:t>
      </w:r>
      <w:r w:rsidR="00855FD1">
        <w:rPr>
          <w:bCs/>
          <w:iCs/>
          <w:lang w:val="en"/>
        </w:rPr>
        <w:t>A</w:t>
      </w:r>
      <w:r w:rsidRPr="00980DDC">
        <w:rPr>
          <w:bCs/>
          <w:iCs/>
          <w:lang w:val="en"/>
        </w:rPr>
        <w:t xml:space="preserve">re </w:t>
      </w:r>
      <w:r w:rsidR="008D0094">
        <w:rPr>
          <w:bCs/>
          <w:iCs/>
          <w:lang w:val="en"/>
        </w:rPr>
        <w:t>C</w:t>
      </w:r>
      <w:r w:rsidRPr="00980DDC">
        <w:rPr>
          <w:bCs/>
          <w:iCs/>
          <w:lang w:val="en"/>
        </w:rPr>
        <w:t>hanges)</w:t>
      </w:r>
      <w:r w:rsidRPr="00980DDC">
        <w:rPr>
          <w:b/>
          <w:bCs/>
          <w:lang w:val="en"/>
        </w:rPr>
        <w:t xml:space="preserve"> </w:t>
      </w:r>
    </w:p>
    <w:p w:rsidR="00980DDC" w:rsidRPr="00980DDC" w:rsidRDefault="00980DDC" w:rsidP="00980DDC">
      <w:pPr>
        <w:ind w:left="2880"/>
        <w:rPr>
          <w:lang w:val="en"/>
        </w:rPr>
      </w:pPr>
      <w:r w:rsidRPr="00980DDC">
        <w:rPr>
          <w:lang w:val="en"/>
        </w:rPr>
        <w:t xml:space="preserve">If there is any change in the information required to be in the SBC that was provided upon application and before the first day of coverage, the issuer must update and provide a current SBC to the plan (or its sponsor) no later than the first day of coverage. </w:t>
      </w:r>
    </w:p>
    <w:p w:rsidR="00980DDC" w:rsidRPr="00980DDC" w:rsidRDefault="00980DDC" w:rsidP="00980DDC">
      <w:pPr>
        <w:ind w:left="2880" w:hanging="720"/>
        <w:contextualSpacing/>
        <w:rPr>
          <w:lang w:val="en"/>
        </w:rPr>
      </w:pPr>
    </w:p>
    <w:p w:rsidR="00980DDC" w:rsidRPr="00980DDC" w:rsidRDefault="00980DDC" w:rsidP="00980DDC">
      <w:pPr>
        <w:ind w:left="2880" w:hanging="720"/>
        <w:rPr>
          <w:b/>
          <w:bCs/>
          <w:lang w:val="en"/>
        </w:rPr>
      </w:pPr>
      <w:bookmarkStart w:id="3" w:name="i_1_i_C"/>
      <w:bookmarkEnd w:id="3"/>
      <w:r w:rsidRPr="00980DDC">
        <w:rPr>
          <w:lang w:val="en"/>
        </w:rPr>
        <w:t>C</w:t>
      </w:r>
      <w:r w:rsidRPr="00980DDC">
        <w:rPr>
          <w:bCs/>
          <w:lang w:val="en"/>
        </w:rPr>
        <w:t>)</w:t>
      </w:r>
      <w:r>
        <w:rPr>
          <w:lang w:val="en"/>
        </w:rPr>
        <w:tab/>
      </w:r>
      <w:r w:rsidRPr="00980DDC">
        <w:rPr>
          <w:bCs/>
          <w:iCs/>
          <w:lang w:val="en"/>
        </w:rPr>
        <w:t xml:space="preserve">Upon </w:t>
      </w:r>
      <w:r w:rsidR="008D0094">
        <w:rPr>
          <w:bCs/>
          <w:iCs/>
          <w:lang w:val="en"/>
        </w:rPr>
        <w:t>R</w:t>
      </w:r>
      <w:r w:rsidRPr="00980DDC">
        <w:rPr>
          <w:bCs/>
          <w:iCs/>
          <w:lang w:val="en"/>
        </w:rPr>
        <w:t>enewal</w:t>
      </w:r>
      <w:r w:rsidRPr="00980DDC">
        <w:rPr>
          <w:b/>
          <w:bCs/>
          <w:lang w:val="en"/>
        </w:rPr>
        <w:t xml:space="preserve"> </w:t>
      </w:r>
    </w:p>
    <w:p w:rsidR="00980DDC" w:rsidRPr="00980DDC" w:rsidRDefault="00980DDC" w:rsidP="00980DDC">
      <w:pPr>
        <w:ind w:left="2880"/>
        <w:rPr>
          <w:lang w:val="en"/>
        </w:rPr>
      </w:pPr>
      <w:r w:rsidRPr="00980DDC">
        <w:rPr>
          <w:lang w:val="en"/>
        </w:rPr>
        <w:t xml:space="preserve">If the issuer renews or reissues the policy, certificate or contract of insurance (for example, for a succeeding policy year), the issuer must provide a new SBC as follows: </w:t>
      </w:r>
    </w:p>
    <w:p w:rsidR="00980DDC" w:rsidRPr="00980DDC" w:rsidRDefault="00980DDC" w:rsidP="00980DDC">
      <w:pPr>
        <w:ind w:left="2160"/>
        <w:rPr>
          <w:lang w:val="en"/>
        </w:rPr>
      </w:pPr>
    </w:p>
    <w:p w:rsidR="00980DDC" w:rsidRPr="00980DDC" w:rsidRDefault="00980DDC" w:rsidP="00980DDC">
      <w:pPr>
        <w:ind w:left="3600" w:hanging="720"/>
        <w:rPr>
          <w:lang w:val="en"/>
        </w:rPr>
      </w:pPr>
      <w:r>
        <w:rPr>
          <w:lang w:val="en"/>
        </w:rPr>
        <w:t>i)</w:t>
      </w:r>
      <w:r>
        <w:rPr>
          <w:lang w:val="en"/>
        </w:rPr>
        <w:tab/>
      </w:r>
      <w:r w:rsidRPr="00980DDC">
        <w:rPr>
          <w:lang w:val="en"/>
        </w:rPr>
        <w:t>If written application is required (in either paper or electronic form) for renewal or reissuance, the SBC must be provided no later than the date the written application materials are distributed.</w:t>
      </w:r>
    </w:p>
    <w:p w:rsidR="00980DDC" w:rsidRPr="00980DDC" w:rsidRDefault="00980DDC" w:rsidP="00980DDC">
      <w:pPr>
        <w:ind w:left="3600" w:hanging="720"/>
        <w:rPr>
          <w:lang w:val="en"/>
        </w:rPr>
      </w:pPr>
    </w:p>
    <w:p w:rsidR="00980DDC" w:rsidRPr="00980DDC" w:rsidRDefault="00980DDC" w:rsidP="00980DDC">
      <w:pPr>
        <w:ind w:left="3600" w:hanging="720"/>
        <w:rPr>
          <w:lang w:val="en"/>
        </w:rPr>
      </w:pPr>
      <w:r>
        <w:rPr>
          <w:lang w:val="en"/>
        </w:rPr>
        <w:t>ii)</w:t>
      </w:r>
      <w:r>
        <w:rPr>
          <w:lang w:val="en"/>
        </w:rPr>
        <w:tab/>
      </w:r>
      <w:r w:rsidRPr="00980DDC">
        <w:rPr>
          <w:lang w:val="en"/>
        </w:rPr>
        <w:t>If renewal or reissuance is automatic, the SBC must be provided no later than 30 days prior to the first day of the new plan or policy year; however, with respect to an insured plan, if the policy, certificate or contract of insurance has not been issued or renewed before such 30-day period, the SBC must be provided as soon as practicable but in no event later than seven business days after issuance of the new policy, certificate or contract of insurance, or the receipt of written confirmation of intent to renew, whichever is earlier.</w:t>
      </w:r>
    </w:p>
    <w:p w:rsidR="00980DDC" w:rsidRPr="00980DDC" w:rsidRDefault="00980DDC" w:rsidP="00980DDC">
      <w:pPr>
        <w:rPr>
          <w:lang w:val="en"/>
        </w:rPr>
      </w:pPr>
    </w:p>
    <w:p w:rsidR="00980DDC" w:rsidRPr="00980DDC" w:rsidRDefault="00980DDC" w:rsidP="00980DDC">
      <w:pPr>
        <w:ind w:left="2880" w:hanging="720"/>
        <w:rPr>
          <w:b/>
          <w:bCs/>
          <w:lang w:val="en"/>
        </w:rPr>
      </w:pPr>
      <w:bookmarkStart w:id="4" w:name="i_1_i_D"/>
      <w:bookmarkEnd w:id="4"/>
      <w:r w:rsidRPr="00980DDC">
        <w:rPr>
          <w:bCs/>
          <w:lang w:val="en"/>
        </w:rPr>
        <w:t>D)</w:t>
      </w:r>
      <w:r>
        <w:rPr>
          <w:b/>
          <w:lang w:val="en"/>
        </w:rPr>
        <w:tab/>
      </w:r>
      <w:r w:rsidRPr="00980DDC">
        <w:rPr>
          <w:bCs/>
          <w:iCs/>
          <w:lang w:val="en"/>
        </w:rPr>
        <w:t xml:space="preserve">Upon </w:t>
      </w:r>
      <w:r w:rsidR="008D0094">
        <w:rPr>
          <w:bCs/>
          <w:iCs/>
          <w:lang w:val="en"/>
        </w:rPr>
        <w:t>R</w:t>
      </w:r>
      <w:r w:rsidRPr="00980DDC">
        <w:rPr>
          <w:bCs/>
          <w:iCs/>
          <w:lang w:val="en"/>
        </w:rPr>
        <w:t>equest</w:t>
      </w:r>
      <w:r w:rsidRPr="00980DDC">
        <w:rPr>
          <w:b/>
          <w:bCs/>
          <w:lang w:val="en"/>
        </w:rPr>
        <w:t xml:space="preserve"> </w:t>
      </w:r>
    </w:p>
    <w:p w:rsidR="00980DDC" w:rsidRPr="00980DDC" w:rsidRDefault="00980DDC" w:rsidP="00980DDC">
      <w:pPr>
        <w:ind w:left="2880"/>
        <w:rPr>
          <w:lang w:val="en"/>
        </w:rPr>
      </w:pPr>
      <w:r w:rsidRPr="00980DDC">
        <w:rPr>
          <w:lang w:val="en"/>
        </w:rPr>
        <w:t xml:space="preserve">If a group health plan (or its sponsor) requests an SBC or summary information about a health insurance product from a health insurance issuer offering group health insurance coverage, an SBC must be provided as soon as practicable, but in no event later than seven business days following receipt of the request. </w:t>
      </w:r>
    </w:p>
    <w:p w:rsidR="00980DDC" w:rsidRPr="00980DDC" w:rsidRDefault="00980DDC" w:rsidP="00980DDC">
      <w:pPr>
        <w:rPr>
          <w:lang w:val="en"/>
        </w:rPr>
      </w:pPr>
    </w:p>
    <w:p w:rsidR="00980DDC" w:rsidRPr="00980DDC" w:rsidRDefault="00980DDC" w:rsidP="00980DDC">
      <w:pPr>
        <w:ind w:left="2160" w:hanging="720"/>
        <w:rPr>
          <w:b/>
          <w:bCs/>
          <w:lang w:val="en"/>
        </w:rPr>
      </w:pPr>
      <w:bookmarkStart w:id="5" w:name="i_1_ii"/>
      <w:bookmarkEnd w:id="5"/>
      <w:r w:rsidRPr="00980DDC">
        <w:rPr>
          <w:bCs/>
          <w:lang w:val="en"/>
        </w:rPr>
        <w:t>2)</w:t>
      </w:r>
      <w:r>
        <w:rPr>
          <w:lang w:val="en"/>
        </w:rPr>
        <w:tab/>
      </w:r>
      <w:r w:rsidRPr="00980DDC">
        <w:rPr>
          <w:bCs/>
          <w:iCs/>
          <w:lang w:val="en"/>
        </w:rPr>
        <w:t xml:space="preserve">SBC </w:t>
      </w:r>
      <w:r w:rsidR="008D0094">
        <w:rPr>
          <w:bCs/>
          <w:iCs/>
          <w:lang w:val="en"/>
        </w:rPr>
        <w:t>P</w:t>
      </w:r>
      <w:r w:rsidRPr="00980DDC">
        <w:rPr>
          <w:bCs/>
          <w:iCs/>
          <w:lang w:val="en"/>
        </w:rPr>
        <w:t xml:space="preserve">rovided by a </w:t>
      </w:r>
      <w:r w:rsidR="008D0094">
        <w:rPr>
          <w:bCs/>
          <w:iCs/>
          <w:lang w:val="en"/>
        </w:rPr>
        <w:t>G</w:t>
      </w:r>
      <w:r w:rsidRPr="00980DDC">
        <w:rPr>
          <w:bCs/>
          <w:iCs/>
          <w:lang w:val="en"/>
        </w:rPr>
        <w:t xml:space="preserve">roup </w:t>
      </w:r>
      <w:r w:rsidR="008D0094">
        <w:rPr>
          <w:bCs/>
          <w:iCs/>
          <w:lang w:val="en"/>
        </w:rPr>
        <w:t>H</w:t>
      </w:r>
      <w:r w:rsidRPr="00980DDC">
        <w:rPr>
          <w:bCs/>
          <w:iCs/>
          <w:lang w:val="en"/>
        </w:rPr>
        <w:t xml:space="preserve">ealth </w:t>
      </w:r>
      <w:r w:rsidR="008D0094">
        <w:rPr>
          <w:bCs/>
          <w:iCs/>
          <w:lang w:val="en"/>
        </w:rPr>
        <w:t>I</w:t>
      </w:r>
      <w:r w:rsidRPr="00980DDC">
        <w:rPr>
          <w:bCs/>
          <w:iCs/>
          <w:lang w:val="en"/>
        </w:rPr>
        <w:t xml:space="preserve">nsurance </w:t>
      </w:r>
      <w:r w:rsidR="008D0094">
        <w:rPr>
          <w:bCs/>
          <w:iCs/>
          <w:lang w:val="en"/>
        </w:rPr>
        <w:t>I</w:t>
      </w:r>
      <w:r w:rsidRPr="00980DDC">
        <w:rPr>
          <w:bCs/>
          <w:iCs/>
          <w:lang w:val="en"/>
        </w:rPr>
        <w:t xml:space="preserve">ssuer and a </w:t>
      </w:r>
      <w:r w:rsidR="008D0094">
        <w:rPr>
          <w:bCs/>
          <w:iCs/>
          <w:lang w:val="en"/>
        </w:rPr>
        <w:t>G</w:t>
      </w:r>
      <w:r w:rsidRPr="00980DDC">
        <w:rPr>
          <w:bCs/>
          <w:iCs/>
          <w:lang w:val="en"/>
        </w:rPr>
        <w:t xml:space="preserve">roup </w:t>
      </w:r>
      <w:r w:rsidR="008D0094">
        <w:rPr>
          <w:bCs/>
          <w:iCs/>
          <w:lang w:val="en"/>
        </w:rPr>
        <w:t>H</w:t>
      </w:r>
      <w:r w:rsidRPr="00980DDC">
        <w:rPr>
          <w:bCs/>
          <w:iCs/>
          <w:lang w:val="en"/>
        </w:rPr>
        <w:t xml:space="preserve">ealth </w:t>
      </w:r>
      <w:r w:rsidR="008D0094">
        <w:rPr>
          <w:bCs/>
          <w:iCs/>
          <w:lang w:val="en"/>
        </w:rPr>
        <w:t>P</w:t>
      </w:r>
      <w:r w:rsidRPr="00980DDC">
        <w:rPr>
          <w:bCs/>
          <w:iCs/>
          <w:lang w:val="en"/>
        </w:rPr>
        <w:t xml:space="preserve">lan to </w:t>
      </w:r>
      <w:r w:rsidR="008D0094">
        <w:rPr>
          <w:bCs/>
          <w:iCs/>
          <w:lang w:val="en"/>
        </w:rPr>
        <w:t>P</w:t>
      </w:r>
      <w:r w:rsidRPr="00980DDC">
        <w:rPr>
          <w:bCs/>
          <w:iCs/>
          <w:lang w:val="en"/>
        </w:rPr>
        <w:t xml:space="preserve">articipants and </w:t>
      </w:r>
      <w:r w:rsidR="008D0094">
        <w:rPr>
          <w:bCs/>
          <w:iCs/>
          <w:lang w:val="en"/>
        </w:rPr>
        <w:t>B</w:t>
      </w:r>
      <w:r w:rsidRPr="00980DDC">
        <w:rPr>
          <w:bCs/>
          <w:iCs/>
          <w:lang w:val="en"/>
        </w:rPr>
        <w:t>eneficiaries</w:t>
      </w:r>
      <w:r w:rsidRPr="00980DDC">
        <w:rPr>
          <w:b/>
          <w:bCs/>
          <w:lang w:val="en"/>
        </w:rPr>
        <w:t xml:space="preserve"> </w:t>
      </w:r>
    </w:p>
    <w:p w:rsidR="00980DDC" w:rsidRPr="00980DDC" w:rsidRDefault="00980DDC" w:rsidP="00980DDC">
      <w:pPr>
        <w:ind w:left="1440" w:hanging="720"/>
        <w:rPr>
          <w:lang w:val="en"/>
        </w:rPr>
      </w:pPr>
    </w:p>
    <w:p w:rsidR="00980DDC" w:rsidRPr="00980DDC" w:rsidRDefault="00980DDC" w:rsidP="00980DDC">
      <w:pPr>
        <w:ind w:left="2880" w:hanging="720"/>
        <w:rPr>
          <w:b/>
          <w:bCs/>
          <w:lang w:val="en"/>
        </w:rPr>
      </w:pPr>
      <w:bookmarkStart w:id="6" w:name="i_1_ii_A"/>
      <w:bookmarkEnd w:id="6"/>
      <w:r>
        <w:rPr>
          <w:bCs/>
          <w:iCs/>
          <w:lang w:val="en"/>
        </w:rPr>
        <w:t>A)</w:t>
      </w:r>
      <w:r>
        <w:rPr>
          <w:bCs/>
          <w:iCs/>
          <w:lang w:val="en"/>
        </w:rPr>
        <w:tab/>
      </w:r>
      <w:r w:rsidRPr="00980DDC">
        <w:rPr>
          <w:bCs/>
          <w:iCs/>
          <w:lang w:val="en"/>
        </w:rPr>
        <w:t xml:space="preserve">In </w:t>
      </w:r>
      <w:r w:rsidR="008D0094">
        <w:rPr>
          <w:bCs/>
          <w:iCs/>
          <w:lang w:val="en"/>
        </w:rPr>
        <w:t>G</w:t>
      </w:r>
      <w:r w:rsidRPr="00980DDC">
        <w:rPr>
          <w:bCs/>
          <w:iCs/>
          <w:lang w:val="en"/>
        </w:rPr>
        <w:t>eneral</w:t>
      </w:r>
      <w:r w:rsidRPr="00980DDC">
        <w:rPr>
          <w:b/>
          <w:bCs/>
          <w:lang w:val="en"/>
        </w:rPr>
        <w:t xml:space="preserve"> </w:t>
      </w:r>
    </w:p>
    <w:p w:rsidR="00980DDC" w:rsidRPr="00980DDC" w:rsidRDefault="00980DDC" w:rsidP="00980DDC">
      <w:pPr>
        <w:ind w:left="2880"/>
        <w:rPr>
          <w:lang w:val="en"/>
        </w:rPr>
      </w:pPr>
      <w:r w:rsidRPr="00980DDC">
        <w:rPr>
          <w:lang w:val="en"/>
        </w:rPr>
        <w:t>A group health plan (including its administrator, as defined under section 3(16) of ERISA), and a health insurance issuer offering group health insurance coverage, must provide an SBC to a participant or beneficiary (as defined under sections 3(7) and 3(8) of ERISA), and consistent with</w:t>
      </w:r>
      <w:r w:rsidR="00DA01D9">
        <w:rPr>
          <w:lang w:val="en"/>
        </w:rPr>
        <w:t xml:space="preserve"> subsection </w:t>
      </w:r>
      <w:r w:rsidRPr="00980DDC">
        <w:rPr>
          <w:lang w:val="en"/>
        </w:rPr>
        <w:t>(a)(3)</w:t>
      </w:r>
      <w:r w:rsidR="008D0094">
        <w:rPr>
          <w:lang w:val="en"/>
        </w:rPr>
        <w:t xml:space="preserve"> of this Section</w:t>
      </w:r>
      <w:r w:rsidRPr="00980DDC">
        <w:rPr>
          <w:lang w:val="en"/>
        </w:rPr>
        <w:t xml:space="preserve">, with respect to each benefit package offered by the plan or issuer for which the participant or beneficiary is eligible. </w:t>
      </w:r>
    </w:p>
    <w:p w:rsidR="00980DDC" w:rsidRPr="00980DDC" w:rsidRDefault="00980DDC" w:rsidP="00980DDC">
      <w:pPr>
        <w:ind w:left="2160" w:hanging="720"/>
        <w:rPr>
          <w:lang w:val="en"/>
        </w:rPr>
      </w:pPr>
    </w:p>
    <w:p w:rsidR="00980DDC" w:rsidRPr="00980DDC" w:rsidRDefault="00980DDC" w:rsidP="00980DDC">
      <w:pPr>
        <w:ind w:left="2880" w:hanging="720"/>
        <w:rPr>
          <w:b/>
          <w:bCs/>
          <w:lang w:val="en"/>
        </w:rPr>
      </w:pPr>
      <w:bookmarkStart w:id="7" w:name="i_1_ii_B"/>
      <w:bookmarkEnd w:id="7"/>
      <w:r>
        <w:rPr>
          <w:bCs/>
          <w:iCs/>
          <w:lang w:val="en"/>
        </w:rPr>
        <w:t>B)</w:t>
      </w:r>
      <w:r>
        <w:rPr>
          <w:bCs/>
          <w:iCs/>
          <w:lang w:val="en"/>
        </w:rPr>
        <w:tab/>
      </w:r>
      <w:r w:rsidRPr="00980DDC">
        <w:rPr>
          <w:bCs/>
          <w:iCs/>
          <w:lang w:val="en"/>
        </w:rPr>
        <w:t xml:space="preserve">Upon </w:t>
      </w:r>
      <w:r w:rsidR="008D0094">
        <w:rPr>
          <w:bCs/>
          <w:iCs/>
          <w:lang w:val="en"/>
        </w:rPr>
        <w:t>A</w:t>
      </w:r>
      <w:r w:rsidRPr="00980DDC">
        <w:rPr>
          <w:bCs/>
          <w:iCs/>
          <w:lang w:val="en"/>
        </w:rPr>
        <w:t>pplication</w:t>
      </w:r>
      <w:r w:rsidRPr="00980DDC">
        <w:rPr>
          <w:b/>
          <w:bCs/>
          <w:lang w:val="en"/>
        </w:rPr>
        <w:t xml:space="preserve"> </w:t>
      </w:r>
    </w:p>
    <w:p w:rsidR="00980DDC" w:rsidRPr="00980DDC" w:rsidRDefault="00980DDC" w:rsidP="00980DDC">
      <w:pPr>
        <w:ind w:left="2880"/>
        <w:rPr>
          <w:lang w:val="en"/>
        </w:rPr>
      </w:pPr>
      <w:r w:rsidRPr="00980DDC">
        <w:rPr>
          <w:lang w:val="en"/>
        </w:rPr>
        <w:t xml:space="preserve">The SBC must be provided as part of any written application materials that are distributed by the plan or issuer for enrollment. If the plan or issuer does not distribute written application materials for enrollment, the SBC must be distributed no later than the first date on which the participant is eligible to enroll in coverage for the participant or any beneficiaries. </w:t>
      </w:r>
    </w:p>
    <w:p w:rsidR="00980DDC" w:rsidRPr="00980DDC" w:rsidRDefault="00980DDC" w:rsidP="00980DDC">
      <w:pPr>
        <w:ind w:left="2160" w:hanging="720"/>
        <w:rPr>
          <w:lang w:val="en"/>
        </w:rPr>
      </w:pPr>
    </w:p>
    <w:p w:rsidR="00980DDC" w:rsidRPr="00980DDC" w:rsidRDefault="003F71F1" w:rsidP="00980DDC">
      <w:pPr>
        <w:ind w:left="2880" w:hanging="720"/>
        <w:rPr>
          <w:b/>
          <w:bCs/>
          <w:lang w:val="en"/>
        </w:rPr>
      </w:pPr>
      <w:bookmarkStart w:id="8" w:name="i_1_ii_C"/>
      <w:bookmarkEnd w:id="8"/>
      <w:r>
        <w:rPr>
          <w:bCs/>
          <w:iCs/>
          <w:lang w:val="en"/>
        </w:rPr>
        <w:t>C)</w:t>
      </w:r>
      <w:r>
        <w:rPr>
          <w:bCs/>
          <w:iCs/>
          <w:lang w:val="en"/>
        </w:rPr>
        <w:tab/>
      </w:r>
      <w:r w:rsidR="00980DDC" w:rsidRPr="00980DDC">
        <w:rPr>
          <w:bCs/>
          <w:iCs/>
          <w:lang w:val="en"/>
        </w:rPr>
        <w:t xml:space="preserve">By </w:t>
      </w:r>
      <w:r w:rsidR="008D0094">
        <w:rPr>
          <w:bCs/>
          <w:iCs/>
          <w:lang w:val="en"/>
        </w:rPr>
        <w:t>F</w:t>
      </w:r>
      <w:r w:rsidR="00980DDC" w:rsidRPr="00980DDC">
        <w:rPr>
          <w:bCs/>
          <w:iCs/>
          <w:lang w:val="en"/>
        </w:rPr>
        <w:t xml:space="preserve">irst </w:t>
      </w:r>
      <w:r w:rsidR="008D0094">
        <w:rPr>
          <w:bCs/>
          <w:iCs/>
          <w:lang w:val="en"/>
        </w:rPr>
        <w:t>D</w:t>
      </w:r>
      <w:r w:rsidR="00980DDC" w:rsidRPr="00980DDC">
        <w:rPr>
          <w:bCs/>
          <w:iCs/>
          <w:lang w:val="en"/>
        </w:rPr>
        <w:t xml:space="preserve">ay of </w:t>
      </w:r>
      <w:r w:rsidR="008D0094">
        <w:rPr>
          <w:bCs/>
          <w:iCs/>
          <w:lang w:val="en"/>
        </w:rPr>
        <w:t>C</w:t>
      </w:r>
      <w:r w:rsidR="00980DDC" w:rsidRPr="00980DDC">
        <w:rPr>
          <w:bCs/>
          <w:iCs/>
          <w:lang w:val="en"/>
        </w:rPr>
        <w:t>overage (</w:t>
      </w:r>
      <w:r w:rsidR="008D0094">
        <w:rPr>
          <w:bCs/>
          <w:iCs/>
          <w:lang w:val="en"/>
        </w:rPr>
        <w:t>I</w:t>
      </w:r>
      <w:r w:rsidR="00980DDC" w:rsidRPr="00980DDC">
        <w:rPr>
          <w:bCs/>
          <w:iCs/>
          <w:lang w:val="en"/>
        </w:rPr>
        <w:t xml:space="preserve">f </w:t>
      </w:r>
      <w:r w:rsidR="008D0094">
        <w:rPr>
          <w:bCs/>
          <w:iCs/>
          <w:lang w:val="en"/>
        </w:rPr>
        <w:t>T</w:t>
      </w:r>
      <w:r w:rsidR="00980DDC" w:rsidRPr="00980DDC">
        <w:rPr>
          <w:bCs/>
          <w:iCs/>
          <w:lang w:val="en"/>
        </w:rPr>
        <w:t xml:space="preserve">here </w:t>
      </w:r>
      <w:r w:rsidR="00200EEC">
        <w:rPr>
          <w:bCs/>
          <w:iCs/>
          <w:lang w:val="en"/>
        </w:rPr>
        <w:t>A</w:t>
      </w:r>
      <w:r w:rsidR="00980DDC" w:rsidRPr="00980DDC">
        <w:rPr>
          <w:bCs/>
          <w:iCs/>
          <w:lang w:val="en"/>
        </w:rPr>
        <w:t xml:space="preserve">re </w:t>
      </w:r>
      <w:r w:rsidR="008D0094">
        <w:rPr>
          <w:bCs/>
          <w:iCs/>
          <w:lang w:val="en"/>
        </w:rPr>
        <w:t>C</w:t>
      </w:r>
      <w:r w:rsidR="00980DDC" w:rsidRPr="00980DDC">
        <w:rPr>
          <w:bCs/>
          <w:iCs/>
          <w:lang w:val="en"/>
        </w:rPr>
        <w:t>hanges)</w:t>
      </w:r>
      <w:r w:rsidR="00980DDC" w:rsidRPr="00980DDC">
        <w:rPr>
          <w:b/>
          <w:bCs/>
          <w:lang w:val="en"/>
        </w:rPr>
        <w:t xml:space="preserve"> </w:t>
      </w:r>
    </w:p>
    <w:p w:rsidR="00980DDC" w:rsidRPr="00980DDC" w:rsidRDefault="00980DDC" w:rsidP="003F71F1">
      <w:pPr>
        <w:ind w:left="2880"/>
        <w:rPr>
          <w:lang w:val="en"/>
        </w:rPr>
      </w:pPr>
      <w:r w:rsidRPr="00980DDC">
        <w:rPr>
          <w:lang w:val="en"/>
        </w:rPr>
        <w:t>If there is any change to the information required to be in the SBC that was provided upon application and before the first day of coverage, the plan or issuer must update and provide a current SBC to a participant or beneficiary no later than the first day of coverage.</w:t>
      </w:r>
    </w:p>
    <w:p w:rsidR="00980DDC" w:rsidRPr="00980DDC" w:rsidRDefault="00980DDC" w:rsidP="00980DDC">
      <w:pPr>
        <w:ind w:left="2160" w:hanging="720"/>
        <w:rPr>
          <w:lang w:val="en"/>
        </w:rPr>
      </w:pPr>
      <w:r w:rsidRPr="00980DDC">
        <w:rPr>
          <w:lang w:val="en"/>
        </w:rPr>
        <w:t xml:space="preserve"> </w:t>
      </w:r>
    </w:p>
    <w:p w:rsidR="00980DDC" w:rsidRPr="00980DDC" w:rsidRDefault="003F71F1" w:rsidP="003F71F1">
      <w:pPr>
        <w:ind w:left="2880" w:hanging="720"/>
        <w:rPr>
          <w:b/>
          <w:bCs/>
          <w:lang w:val="en"/>
        </w:rPr>
      </w:pPr>
      <w:bookmarkStart w:id="9" w:name="i_1_ii_D"/>
      <w:bookmarkEnd w:id="9"/>
      <w:r>
        <w:rPr>
          <w:bCs/>
          <w:iCs/>
          <w:lang w:val="en"/>
        </w:rPr>
        <w:t>D)</w:t>
      </w:r>
      <w:r>
        <w:rPr>
          <w:bCs/>
          <w:iCs/>
          <w:lang w:val="en"/>
        </w:rPr>
        <w:tab/>
      </w:r>
      <w:r w:rsidR="00980DDC" w:rsidRPr="00980DDC">
        <w:rPr>
          <w:bCs/>
          <w:iCs/>
          <w:lang w:val="en"/>
        </w:rPr>
        <w:t xml:space="preserve">Special </w:t>
      </w:r>
      <w:r w:rsidR="008D0094">
        <w:rPr>
          <w:bCs/>
          <w:iCs/>
          <w:lang w:val="en"/>
        </w:rPr>
        <w:t>E</w:t>
      </w:r>
      <w:r w:rsidR="00980DDC" w:rsidRPr="00980DDC">
        <w:rPr>
          <w:bCs/>
          <w:iCs/>
          <w:lang w:val="en"/>
        </w:rPr>
        <w:t>nrollees</w:t>
      </w:r>
      <w:r w:rsidR="00980DDC" w:rsidRPr="00980DDC">
        <w:rPr>
          <w:b/>
          <w:bCs/>
          <w:lang w:val="en"/>
        </w:rPr>
        <w:t xml:space="preserve"> </w:t>
      </w:r>
    </w:p>
    <w:p w:rsidR="00980DDC" w:rsidRPr="00980DDC" w:rsidRDefault="00980DDC" w:rsidP="003F71F1">
      <w:pPr>
        <w:ind w:left="2880"/>
        <w:rPr>
          <w:lang w:val="en"/>
        </w:rPr>
      </w:pPr>
      <w:r w:rsidRPr="00980DDC">
        <w:rPr>
          <w:lang w:val="en"/>
        </w:rPr>
        <w:t xml:space="preserve">The plan or issuer must provide the SBC to special enrollees (as described in 45 CFR </w:t>
      </w:r>
      <w:hyperlink r:id="rId7" w:tooltip="146.117" w:history="1">
        <w:r w:rsidRPr="00980DDC">
          <w:rPr>
            <w:lang w:val="en"/>
          </w:rPr>
          <w:t>146.117</w:t>
        </w:r>
      </w:hyperlink>
      <w:r w:rsidRPr="00980DDC">
        <w:rPr>
          <w:lang w:val="en"/>
        </w:rPr>
        <w:t xml:space="preserve">) no later than the date by which a summary plan description is required to be provided under the timeframe set forth in ERISA section 104(b)(1)(A), which is 90 days from enrollment. </w:t>
      </w:r>
    </w:p>
    <w:p w:rsidR="00980DDC" w:rsidRPr="00980DDC" w:rsidRDefault="00980DDC" w:rsidP="003F71F1">
      <w:pPr>
        <w:ind w:left="2880" w:hanging="720"/>
        <w:rPr>
          <w:lang w:val="en"/>
        </w:rPr>
      </w:pPr>
    </w:p>
    <w:p w:rsidR="00980DDC" w:rsidRPr="00980DDC" w:rsidRDefault="003F71F1" w:rsidP="003F71F1">
      <w:pPr>
        <w:ind w:left="2880" w:hanging="720"/>
        <w:rPr>
          <w:b/>
          <w:bCs/>
          <w:lang w:val="en"/>
        </w:rPr>
      </w:pPr>
      <w:r>
        <w:rPr>
          <w:bCs/>
          <w:iCs/>
          <w:lang w:val="en"/>
        </w:rPr>
        <w:t>E)</w:t>
      </w:r>
      <w:r>
        <w:rPr>
          <w:bCs/>
          <w:iCs/>
          <w:lang w:val="en"/>
        </w:rPr>
        <w:tab/>
      </w:r>
      <w:r w:rsidR="00980DDC" w:rsidRPr="00980DDC">
        <w:rPr>
          <w:bCs/>
          <w:iCs/>
          <w:lang w:val="en"/>
        </w:rPr>
        <w:t xml:space="preserve">Upon </w:t>
      </w:r>
      <w:r w:rsidR="008D0094">
        <w:rPr>
          <w:bCs/>
          <w:iCs/>
          <w:lang w:val="en"/>
        </w:rPr>
        <w:t>R</w:t>
      </w:r>
      <w:r w:rsidR="00980DDC" w:rsidRPr="00980DDC">
        <w:rPr>
          <w:bCs/>
          <w:iCs/>
          <w:lang w:val="en"/>
        </w:rPr>
        <w:t>enewal</w:t>
      </w:r>
      <w:r w:rsidR="00980DDC" w:rsidRPr="00980DDC">
        <w:rPr>
          <w:b/>
          <w:bCs/>
          <w:lang w:val="en"/>
        </w:rPr>
        <w:t xml:space="preserve"> </w:t>
      </w:r>
    </w:p>
    <w:p w:rsidR="00980DDC" w:rsidRPr="00980DDC" w:rsidRDefault="00980DDC" w:rsidP="003F71F1">
      <w:pPr>
        <w:ind w:left="2880"/>
        <w:rPr>
          <w:lang w:val="en"/>
        </w:rPr>
      </w:pPr>
      <w:r w:rsidRPr="00980DDC">
        <w:rPr>
          <w:lang w:val="en"/>
        </w:rPr>
        <w:t xml:space="preserve">If the plan or issuer requires participants or beneficiaries to renew in order to maintain coverage (for example, for a succeeding plan </w:t>
      </w:r>
      <w:r w:rsidRPr="00980DDC">
        <w:rPr>
          <w:lang w:val="en"/>
        </w:rPr>
        <w:lastRenderedPageBreak/>
        <w:t>year), the plan or issuer must provide a new SBC when the coverage is renewed, as follows:</w:t>
      </w:r>
    </w:p>
    <w:p w:rsidR="00980DDC" w:rsidRPr="00980DDC" w:rsidRDefault="00980DDC" w:rsidP="00980DDC">
      <w:pPr>
        <w:ind w:left="2160"/>
        <w:rPr>
          <w:lang w:val="en"/>
        </w:rPr>
      </w:pPr>
      <w:r w:rsidRPr="00980DDC">
        <w:rPr>
          <w:lang w:val="en"/>
        </w:rPr>
        <w:t xml:space="preserve"> </w:t>
      </w:r>
    </w:p>
    <w:p w:rsidR="00980DDC" w:rsidRPr="00980DDC" w:rsidRDefault="008D0094" w:rsidP="008D0094">
      <w:pPr>
        <w:ind w:left="3600" w:hanging="720"/>
        <w:rPr>
          <w:lang w:val="en"/>
        </w:rPr>
      </w:pPr>
      <w:r>
        <w:rPr>
          <w:lang w:val="en"/>
        </w:rPr>
        <w:t>i)</w:t>
      </w:r>
      <w:r>
        <w:rPr>
          <w:lang w:val="en"/>
        </w:rPr>
        <w:tab/>
      </w:r>
      <w:r w:rsidR="00980DDC" w:rsidRPr="00980DDC">
        <w:rPr>
          <w:lang w:val="en"/>
        </w:rPr>
        <w:t>If written application is required for renewal (in either paper or electronic form), the SBC must be provided no later than the date on which the written application materials are distributed.</w:t>
      </w:r>
    </w:p>
    <w:p w:rsidR="00980DDC" w:rsidRPr="00980DDC" w:rsidRDefault="00980DDC" w:rsidP="008D0094">
      <w:pPr>
        <w:ind w:left="2880"/>
        <w:rPr>
          <w:lang w:val="en"/>
        </w:rPr>
      </w:pPr>
    </w:p>
    <w:p w:rsidR="00980DDC" w:rsidRPr="00980DDC" w:rsidRDefault="008D0094" w:rsidP="008D0094">
      <w:pPr>
        <w:ind w:left="3600" w:hanging="720"/>
        <w:rPr>
          <w:lang w:val="en"/>
        </w:rPr>
      </w:pPr>
      <w:r>
        <w:rPr>
          <w:lang w:val="en"/>
        </w:rPr>
        <w:t>ii)</w:t>
      </w:r>
      <w:r>
        <w:rPr>
          <w:lang w:val="en"/>
        </w:rPr>
        <w:tab/>
      </w:r>
      <w:r w:rsidR="00980DDC" w:rsidRPr="00980DDC">
        <w:rPr>
          <w:lang w:val="en"/>
        </w:rPr>
        <w:t>If renewal is automatic, the SBC must be provided no later than 30 days prior to the first day of the new plan or policy year; however, with respect to an insured plan, if the policy, certificate, or contract of insurance has not been issued or renewed before such 30-day period, the SBC must be provided as soon as practicable but in no event later than seven business days after issuance of the new policy, certificate or contract of insurance, or the receipt of written confirmation of intent to renew, whichever is earlier.</w:t>
      </w:r>
    </w:p>
    <w:p w:rsidR="00980DDC" w:rsidRPr="00980DDC" w:rsidRDefault="00980DDC" w:rsidP="00980DDC">
      <w:pPr>
        <w:ind w:left="2880"/>
        <w:rPr>
          <w:lang w:val="en"/>
        </w:rPr>
      </w:pPr>
    </w:p>
    <w:p w:rsidR="00980DDC" w:rsidRPr="00980DDC" w:rsidRDefault="003F71F1" w:rsidP="003F71F1">
      <w:pPr>
        <w:ind w:left="2160"/>
        <w:rPr>
          <w:b/>
          <w:bCs/>
          <w:lang w:val="en"/>
        </w:rPr>
      </w:pPr>
      <w:bookmarkStart w:id="10" w:name="i_1_ii_F"/>
      <w:bookmarkEnd w:id="10"/>
      <w:r>
        <w:rPr>
          <w:bCs/>
          <w:iCs/>
          <w:lang w:val="en"/>
        </w:rPr>
        <w:t>F)</w:t>
      </w:r>
      <w:r>
        <w:rPr>
          <w:bCs/>
          <w:iCs/>
          <w:lang w:val="en"/>
        </w:rPr>
        <w:tab/>
      </w:r>
      <w:r w:rsidR="00980DDC" w:rsidRPr="00980DDC">
        <w:rPr>
          <w:bCs/>
          <w:iCs/>
          <w:lang w:val="en"/>
        </w:rPr>
        <w:t xml:space="preserve">Upon </w:t>
      </w:r>
      <w:r w:rsidR="008D0094">
        <w:rPr>
          <w:bCs/>
          <w:iCs/>
          <w:lang w:val="en"/>
        </w:rPr>
        <w:t>R</w:t>
      </w:r>
      <w:r w:rsidR="00980DDC" w:rsidRPr="00980DDC">
        <w:rPr>
          <w:bCs/>
          <w:iCs/>
          <w:lang w:val="en"/>
        </w:rPr>
        <w:t>equest</w:t>
      </w:r>
      <w:r w:rsidR="00980DDC" w:rsidRPr="00980DDC">
        <w:rPr>
          <w:b/>
          <w:bCs/>
          <w:lang w:val="en"/>
        </w:rPr>
        <w:t xml:space="preserve"> </w:t>
      </w:r>
    </w:p>
    <w:p w:rsidR="00980DDC" w:rsidRPr="00980DDC" w:rsidRDefault="00980DDC" w:rsidP="00980DDC">
      <w:pPr>
        <w:ind w:left="2880"/>
        <w:rPr>
          <w:lang w:val="en"/>
        </w:rPr>
      </w:pPr>
      <w:r w:rsidRPr="00980DDC">
        <w:rPr>
          <w:lang w:val="en"/>
        </w:rPr>
        <w:t xml:space="preserve">A plan or issuer must provide the SBC to participants or beneficiaries upon request for an SBC or summary information about the health coverage, as soon as practicable, but in no event later than seven business days following receipt of the request. </w:t>
      </w:r>
    </w:p>
    <w:p w:rsidR="00980DDC" w:rsidRPr="00980DDC" w:rsidRDefault="00980DDC" w:rsidP="00980DDC">
      <w:pPr>
        <w:rPr>
          <w:lang w:val="en"/>
        </w:rPr>
      </w:pPr>
    </w:p>
    <w:p w:rsidR="00980DDC" w:rsidRPr="00980DDC" w:rsidRDefault="00980DDC" w:rsidP="00980DDC">
      <w:pPr>
        <w:ind w:left="2160" w:hanging="720"/>
        <w:rPr>
          <w:b/>
          <w:bCs/>
          <w:lang w:val="en"/>
        </w:rPr>
      </w:pPr>
      <w:bookmarkStart w:id="11" w:name="i_1_iii"/>
      <w:bookmarkEnd w:id="11"/>
      <w:r w:rsidRPr="00980DDC">
        <w:rPr>
          <w:bCs/>
          <w:lang w:val="en"/>
        </w:rPr>
        <w:t>3)</w:t>
      </w:r>
      <w:r w:rsidR="003F71F1">
        <w:rPr>
          <w:lang w:val="en"/>
        </w:rPr>
        <w:tab/>
      </w:r>
      <w:r w:rsidRPr="00980DDC">
        <w:rPr>
          <w:bCs/>
          <w:iCs/>
          <w:lang w:val="en"/>
        </w:rPr>
        <w:t xml:space="preserve">Special </w:t>
      </w:r>
      <w:r w:rsidR="008D0094">
        <w:rPr>
          <w:bCs/>
          <w:iCs/>
          <w:lang w:val="en"/>
        </w:rPr>
        <w:t>R</w:t>
      </w:r>
      <w:r w:rsidRPr="00980DDC">
        <w:rPr>
          <w:bCs/>
          <w:iCs/>
          <w:lang w:val="en"/>
        </w:rPr>
        <w:t xml:space="preserve">ules to </w:t>
      </w:r>
      <w:r w:rsidR="008D0094">
        <w:rPr>
          <w:bCs/>
          <w:iCs/>
          <w:lang w:val="en"/>
        </w:rPr>
        <w:t>P</w:t>
      </w:r>
      <w:r w:rsidRPr="00980DDC">
        <w:rPr>
          <w:bCs/>
          <w:iCs/>
          <w:lang w:val="en"/>
        </w:rPr>
        <w:t xml:space="preserve">revent </w:t>
      </w:r>
      <w:r w:rsidR="008D0094">
        <w:rPr>
          <w:bCs/>
          <w:iCs/>
          <w:lang w:val="en"/>
        </w:rPr>
        <w:t>U</w:t>
      </w:r>
      <w:r w:rsidRPr="00980DDC">
        <w:rPr>
          <w:bCs/>
          <w:iCs/>
          <w:lang w:val="en"/>
        </w:rPr>
        <w:t xml:space="preserve">nnecessary </w:t>
      </w:r>
      <w:r w:rsidR="008D0094">
        <w:rPr>
          <w:bCs/>
          <w:iCs/>
          <w:lang w:val="en"/>
        </w:rPr>
        <w:t>D</w:t>
      </w:r>
      <w:r w:rsidRPr="00980DDC">
        <w:rPr>
          <w:bCs/>
          <w:iCs/>
          <w:lang w:val="en"/>
        </w:rPr>
        <w:t xml:space="preserve">uplication with </w:t>
      </w:r>
      <w:r w:rsidR="008D0094">
        <w:rPr>
          <w:bCs/>
          <w:iCs/>
          <w:lang w:val="en"/>
        </w:rPr>
        <w:t>R</w:t>
      </w:r>
      <w:r w:rsidRPr="00980DDC">
        <w:rPr>
          <w:bCs/>
          <w:iCs/>
          <w:lang w:val="en"/>
        </w:rPr>
        <w:t xml:space="preserve">espect to </w:t>
      </w:r>
      <w:r w:rsidR="008D0094">
        <w:rPr>
          <w:bCs/>
          <w:iCs/>
          <w:lang w:val="en"/>
        </w:rPr>
        <w:t>G</w:t>
      </w:r>
      <w:r w:rsidRPr="00980DDC">
        <w:rPr>
          <w:bCs/>
          <w:iCs/>
          <w:lang w:val="en"/>
        </w:rPr>
        <w:t xml:space="preserve">roup </w:t>
      </w:r>
      <w:r w:rsidR="008D0094">
        <w:rPr>
          <w:bCs/>
          <w:iCs/>
          <w:lang w:val="en"/>
        </w:rPr>
        <w:t>H</w:t>
      </w:r>
      <w:r w:rsidRPr="00980DDC">
        <w:rPr>
          <w:bCs/>
          <w:iCs/>
          <w:lang w:val="en"/>
        </w:rPr>
        <w:t xml:space="preserve">ealth </w:t>
      </w:r>
      <w:r w:rsidR="008D0094">
        <w:rPr>
          <w:bCs/>
          <w:iCs/>
          <w:lang w:val="en"/>
        </w:rPr>
        <w:t>C</w:t>
      </w:r>
      <w:r w:rsidRPr="00980DDC">
        <w:rPr>
          <w:bCs/>
          <w:iCs/>
          <w:lang w:val="en"/>
        </w:rPr>
        <w:t>overage</w:t>
      </w:r>
      <w:r w:rsidRPr="00980DDC">
        <w:rPr>
          <w:b/>
          <w:bCs/>
          <w:lang w:val="en"/>
        </w:rPr>
        <w:t xml:space="preserve"> </w:t>
      </w:r>
    </w:p>
    <w:p w:rsidR="00980DDC" w:rsidRPr="00980DDC" w:rsidRDefault="00980DDC" w:rsidP="00980DDC">
      <w:pPr>
        <w:ind w:left="1440" w:hanging="720"/>
        <w:rPr>
          <w:lang w:val="en"/>
        </w:rPr>
      </w:pPr>
    </w:p>
    <w:p w:rsidR="00980DDC" w:rsidRPr="00980DDC" w:rsidRDefault="00980DDC" w:rsidP="00980DDC">
      <w:pPr>
        <w:ind w:left="2880" w:hanging="720"/>
        <w:rPr>
          <w:lang w:val="en"/>
        </w:rPr>
      </w:pPr>
      <w:bookmarkStart w:id="12" w:name="i_1_iii_A"/>
      <w:bookmarkEnd w:id="12"/>
      <w:r w:rsidRPr="00980DDC">
        <w:rPr>
          <w:bCs/>
          <w:lang w:val="en"/>
        </w:rPr>
        <w:t>A)</w:t>
      </w:r>
      <w:r w:rsidR="003F71F1">
        <w:rPr>
          <w:lang w:val="en"/>
        </w:rPr>
        <w:tab/>
      </w:r>
      <w:r w:rsidRPr="00980DDC">
        <w:rPr>
          <w:lang w:val="en"/>
        </w:rPr>
        <w:t xml:space="preserve">An entity required to provide an SBC under </w:t>
      </w:r>
      <w:r w:rsidR="00DA01D9">
        <w:rPr>
          <w:lang w:val="en"/>
        </w:rPr>
        <w:t>subsection</w:t>
      </w:r>
      <w:r w:rsidRPr="00980DDC">
        <w:rPr>
          <w:lang w:val="en"/>
        </w:rPr>
        <w:t xml:space="preserve"> (a) with respect to an individual satisfies that requirement if another party provides the SBC, but only to the extent that the SBC is timely and complete in accordance with </w:t>
      </w:r>
      <w:r w:rsidR="008D0094">
        <w:rPr>
          <w:lang w:val="en"/>
        </w:rPr>
        <w:t xml:space="preserve">this </w:t>
      </w:r>
      <w:r w:rsidRPr="00980DDC">
        <w:rPr>
          <w:lang w:val="en"/>
        </w:rPr>
        <w:t xml:space="preserve">Section. Therefore, for example, in the case of a group health plan funded through an insurance policy, the plan satisfies the requirement to provide an SBC with respect to an individual if the issuer provides a timely and complete SBC to the individual. </w:t>
      </w:r>
    </w:p>
    <w:p w:rsidR="00980DDC" w:rsidRPr="00980DDC" w:rsidRDefault="00980DDC" w:rsidP="00980DDC">
      <w:pPr>
        <w:ind w:left="2880" w:hanging="720"/>
        <w:rPr>
          <w:lang w:val="en"/>
        </w:rPr>
      </w:pPr>
    </w:p>
    <w:p w:rsidR="00980DDC" w:rsidRPr="00980DDC" w:rsidRDefault="00980DDC" w:rsidP="00980DDC">
      <w:pPr>
        <w:ind w:left="2880" w:hanging="720"/>
        <w:rPr>
          <w:lang w:val="en"/>
        </w:rPr>
      </w:pPr>
      <w:bookmarkStart w:id="13" w:name="i_1_iii_B"/>
      <w:bookmarkEnd w:id="13"/>
      <w:r w:rsidRPr="00980DDC">
        <w:rPr>
          <w:bCs/>
          <w:lang w:val="en"/>
        </w:rPr>
        <w:t>B)</w:t>
      </w:r>
      <w:r w:rsidR="003F71F1">
        <w:rPr>
          <w:lang w:val="en"/>
        </w:rPr>
        <w:tab/>
      </w:r>
      <w:r w:rsidRPr="00980DDC">
        <w:rPr>
          <w:lang w:val="en"/>
        </w:rPr>
        <w:t>If a single SBC is provided to a participant and any beneficiaries at the participant's last known address</w:t>
      </w:r>
      <w:r w:rsidR="008D0094">
        <w:rPr>
          <w:lang w:val="en"/>
        </w:rPr>
        <w:t>,</w:t>
      </w:r>
      <w:r w:rsidRPr="00980DDC">
        <w:rPr>
          <w:lang w:val="en"/>
        </w:rPr>
        <w:t xml:space="preserve"> then the requirement to provide the SBC to the participant and any beneficiaries is generally satisfied. However, if a beneficiary's last known address is different than the participant's last known address, a separate SBC is required to be provided to the beneficiary at the beneficiary's last known address. </w:t>
      </w:r>
    </w:p>
    <w:p w:rsidR="00980DDC" w:rsidRPr="00980DDC" w:rsidRDefault="00980DDC" w:rsidP="00980DDC">
      <w:pPr>
        <w:ind w:left="2880" w:hanging="720"/>
        <w:rPr>
          <w:lang w:val="en"/>
        </w:rPr>
      </w:pPr>
    </w:p>
    <w:p w:rsidR="00980DDC" w:rsidRPr="00980DDC" w:rsidRDefault="00980DDC" w:rsidP="00980DDC">
      <w:pPr>
        <w:ind w:left="2880" w:hanging="720"/>
        <w:rPr>
          <w:lang w:val="en"/>
        </w:rPr>
      </w:pPr>
      <w:bookmarkStart w:id="14" w:name="i_1_iii_C"/>
      <w:bookmarkEnd w:id="14"/>
      <w:r w:rsidRPr="00980DDC">
        <w:rPr>
          <w:bCs/>
          <w:lang w:val="en"/>
        </w:rPr>
        <w:t>C)</w:t>
      </w:r>
      <w:r w:rsidR="003F71F1">
        <w:rPr>
          <w:lang w:val="en"/>
        </w:rPr>
        <w:tab/>
      </w:r>
      <w:r w:rsidRPr="00980DDC">
        <w:rPr>
          <w:lang w:val="en"/>
        </w:rPr>
        <w:t xml:space="preserve">With respect to a group health plan that offers multiple benefit packages, the plan or issuer is required to provide a new SBC </w:t>
      </w:r>
      <w:r w:rsidRPr="00980DDC">
        <w:rPr>
          <w:lang w:val="en"/>
        </w:rPr>
        <w:lastRenderedPageBreak/>
        <w:t>automatically upon renewal only with respect to the benefit package in which a participant or beneficiary is enrolled; SBCs are not required to be provided automatically upon renewal with respect to benefit packages in which the participant or beneficiary is not enrolled. However, if a participant or beneficiary requests an SBC with respect to another benefit package (or more than one other benefit package) for which the participant or beneficiary is eligible, the SBC (or SBCs, in the case of a request for SBCs relating to more than one benefit package) must be provided upon request as soon as practicable, but in no event later than seven business days following receipt of the request.</w:t>
      </w:r>
    </w:p>
    <w:p w:rsidR="00980DDC" w:rsidRPr="00980DDC" w:rsidRDefault="00980DDC" w:rsidP="00980DDC">
      <w:pPr>
        <w:rPr>
          <w:lang w:val="en"/>
        </w:rPr>
      </w:pPr>
      <w:r w:rsidRPr="00980DDC">
        <w:rPr>
          <w:lang w:val="en"/>
        </w:rPr>
        <w:t xml:space="preserve"> </w:t>
      </w:r>
    </w:p>
    <w:p w:rsidR="00980DDC" w:rsidRPr="00980DDC" w:rsidRDefault="00980DDC" w:rsidP="00980DDC">
      <w:pPr>
        <w:ind w:left="2160" w:hanging="720"/>
        <w:rPr>
          <w:bCs/>
          <w:iCs/>
          <w:lang w:val="en"/>
        </w:rPr>
      </w:pPr>
      <w:bookmarkStart w:id="15" w:name="i_1_iv"/>
      <w:bookmarkEnd w:id="15"/>
      <w:r w:rsidRPr="00980DDC">
        <w:rPr>
          <w:bCs/>
          <w:lang w:val="en"/>
        </w:rPr>
        <w:t>4)</w:t>
      </w:r>
      <w:r w:rsidR="003F71F1">
        <w:rPr>
          <w:lang w:val="en"/>
        </w:rPr>
        <w:tab/>
      </w:r>
      <w:r w:rsidRPr="00980DDC">
        <w:rPr>
          <w:bCs/>
          <w:iCs/>
          <w:lang w:val="en"/>
        </w:rPr>
        <w:t xml:space="preserve">SBC </w:t>
      </w:r>
      <w:r w:rsidR="008D0094">
        <w:rPr>
          <w:bCs/>
          <w:iCs/>
          <w:lang w:val="en"/>
        </w:rPr>
        <w:t>P</w:t>
      </w:r>
      <w:r w:rsidRPr="00980DDC">
        <w:rPr>
          <w:bCs/>
          <w:iCs/>
          <w:lang w:val="en"/>
        </w:rPr>
        <w:t xml:space="preserve">rovided by a </w:t>
      </w:r>
      <w:r w:rsidR="008D0094">
        <w:rPr>
          <w:bCs/>
          <w:iCs/>
          <w:lang w:val="en"/>
        </w:rPr>
        <w:t>H</w:t>
      </w:r>
      <w:r w:rsidRPr="00980DDC">
        <w:rPr>
          <w:bCs/>
          <w:iCs/>
          <w:lang w:val="en"/>
        </w:rPr>
        <w:t xml:space="preserve">ealth </w:t>
      </w:r>
      <w:r w:rsidR="008D0094">
        <w:rPr>
          <w:bCs/>
          <w:iCs/>
          <w:lang w:val="en"/>
        </w:rPr>
        <w:t>I</w:t>
      </w:r>
      <w:r w:rsidRPr="00980DDC">
        <w:rPr>
          <w:bCs/>
          <w:iCs/>
          <w:lang w:val="en"/>
        </w:rPr>
        <w:t xml:space="preserve">nsurance </w:t>
      </w:r>
      <w:r w:rsidR="008D0094">
        <w:rPr>
          <w:bCs/>
          <w:iCs/>
          <w:lang w:val="en"/>
        </w:rPr>
        <w:t>I</w:t>
      </w:r>
      <w:r w:rsidRPr="00980DDC">
        <w:rPr>
          <w:bCs/>
          <w:iCs/>
          <w:lang w:val="en"/>
        </w:rPr>
        <w:t xml:space="preserve">ssuer </w:t>
      </w:r>
      <w:r w:rsidR="008D0094">
        <w:rPr>
          <w:bCs/>
          <w:iCs/>
          <w:lang w:val="en"/>
        </w:rPr>
        <w:t>O</w:t>
      </w:r>
      <w:r w:rsidRPr="00980DDC">
        <w:rPr>
          <w:bCs/>
          <w:iCs/>
          <w:lang w:val="en"/>
        </w:rPr>
        <w:t xml:space="preserve">ffering </w:t>
      </w:r>
      <w:r w:rsidR="008D0094">
        <w:rPr>
          <w:bCs/>
          <w:iCs/>
          <w:lang w:val="en"/>
        </w:rPr>
        <w:t>I</w:t>
      </w:r>
      <w:r w:rsidRPr="00980DDC">
        <w:rPr>
          <w:bCs/>
          <w:iCs/>
          <w:lang w:val="en"/>
        </w:rPr>
        <w:t xml:space="preserve">ndividual </w:t>
      </w:r>
      <w:r w:rsidR="008D0094">
        <w:rPr>
          <w:bCs/>
          <w:iCs/>
          <w:lang w:val="en"/>
        </w:rPr>
        <w:t>H</w:t>
      </w:r>
      <w:r w:rsidRPr="00980DDC">
        <w:rPr>
          <w:bCs/>
          <w:iCs/>
          <w:lang w:val="en"/>
        </w:rPr>
        <w:t xml:space="preserve">ealth </w:t>
      </w:r>
      <w:r w:rsidR="008D0094">
        <w:rPr>
          <w:bCs/>
          <w:iCs/>
          <w:lang w:val="en"/>
        </w:rPr>
        <w:t>I</w:t>
      </w:r>
      <w:r w:rsidRPr="00980DDC">
        <w:rPr>
          <w:bCs/>
          <w:iCs/>
          <w:lang w:val="en"/>
        </w:rPr>
        <w:t xml:space="preserve">nsurance </w:t>
      </w:r>
      <w:r w:rsidR="008D0094">
        <w:rPr>
          <w:bCs/>
          <w:iCs/>
          <w:lang w:val="en"/>
        </w:rPr>
        <w:t>C</w:t>
      </w:r>
      <w:r w:rsidRPr="00980DDC">
        <w:rPr>
          <w:bCs/>
          <w:iCs/>
          <w:lang w:val="en"/>
        </w:rPr>
        <w:t>overage</w:t>
      </w:r>
    </w:p>
    <w:p w:rsidR="00980DDC" w:rsidRPr="00980DDC" w:rsidRDefault="00980DDC" w:rsidP="00980DDC">
      <w:pPr>
        <w:ind w:left="1440" w:hanging="720"/>
        <w:rPr>
          <w:lang w:val="en"/>
        </w:rPr>
      </w:pPr>
      <w:r w:rsidRPr="00980DDC">
        <w:rPr>
          <w:b/>
          <w:bCs/>
          <w:lang w:val="en"/>
        </w:rPr>
        <w:t xml:space="preserve"> </w:t>
      </w:r>
    </w:p>
    <w:p w:rsidR="00980DDC" w:rsidRPr="00980DDC" w:rsidRDefault="003F71F1" w:rsidP="003F71F1">
      <w:pPr>
        <w:ind w:left="1440" w:firstLine="720"/>
        <w:rPr>
          <w:b/>
          <w:bCs/>
          <w:lang w:val="en"/>
        </w:rPr>
      </w:pPr>
      <w:bookmarkStart w:id="16" w:name="i_1_iv_A"/>
      <w:bookmarkEnd w:id="16"/>
      <w:r>
        <w:rPr>
          <w:bCs/>
          <w:iCs/>
          <w:lang w:val="en"/>
        </w:rPr>
        <w:t>A)</w:t>
      </w:r>
      <w:r>
        <w:rPr>
          <w:bCs/>
          <w:iCs/>
          <w:lang w:val="en"/>
        </w:rPr>
        <w:tab/>
      </w:r>
      <w:r w:rsidR="00980DDC" w:rsidRPr="00980DDC">
        <w:rPr>
          <w:bCs/>
          <w:iCs/>
          <w:lang w:val="en"/>
        </w:rPr>
        <w:t xml:space="preserve">Upon </w:t>
      </w:r>
      <w:r w:rsidR="008D0094">
        <w:rPr>
          <w:bCs/>
          <w:iCs/>
          <w:lang w:val="en"/>
        </w:rPr>
        <w:t>A</w:t>
      </w:r>
      <w:r w:rsidR="00980DDC" w:rsidRPr="00980DDC">
        <w:rPr>
          <w:bCs/>
          <w:iCs/>
          <w:lang w:val="en"/>
        </w:rPr>
        <w:t>pplication</w:t>
      </w:r>
      <w:r w:rsidR="00980DDC" w:rsidRPr="00980DDC">
        <w:rPr>
          <w:b/>
          <w:bCs/>
          <w:lang w:val="en"/>
        </w:rPr>
        <w:t xml:space="preserve"> </w:t>
      </w:r>
    </w:p>
    <w:p w:rsidR="00980DDC" w:rsidRPr="00980DDC" w:rsidRDefault="00980DDC" w:rsidP="00980DDC">
      <w:pPr>
        <w:ind w:left="2880"/>
        <w:rPr>
          <w:lang w:val="en"/>
        </w:rPr>
      </w:pPr>
      <w:r w:rsidRPr="00980DDC">
        <w:rPr>
          <w:lang w:val="en"/>
        </w:rPr>
        <w:t xml:space="preserve">A health insurance issuer offering individual health insurance coverage must provide an SBC to an individual covered under the policy (including every dependent) upon receiving an application for any health insurance policy, as soon as practicable following receipt of the application, but in no event later than seven business days following receipt of the application. </w:t>
      </w:r>
    </w:p>
    <w:p w:rsidR="00980DDC" w:rsidRPr="00980DDC" w:rsidRDefault="00980DDC" w:rsidP="00980DDC">
      <w:pPr>
        <w:ind w:left="2160" w:hanging="720"/>
        <w:rPr>
          <w:lang w:val="en"/>
        </w:rPr>
      </w:pPr>
    </w:p>
    <w:p w:rsidR="00980DDC" w:rsidRPr="00980DDC" w:rsidRDefault="00980DDC" w:rsidP="00980DDC">
      <w:pPr>
        <w:ind w:left="2880" w:hanging="720"/>
        <w:rPr>
          <w:b/>
          <w:bCs/>
          <w:lang w:val="en"/>
        </w:rPr>
      </w:pPr>
      <w:bookmarkStart w:id="17" w:name="i_1_iv_B"/>
      <w:bookmarkEnd w:id="17"/>
      <w:r w:rsidRPr="00980DDC">
        <w:rPr>
          <w:bCs/>
          <w:lang w:val="en"/>
        </w:rPr>
        <w:t>B)</w:t>
      </w:r>
      <w:r w:rsidR="003F71F1">
        <w:rPr>
          <w:lang w:val="en"/>
        </w:rPr>
        <w:tab/>
      </w:r>
      <w:r w:rsidRPr="00980DDC">
        <w:rPr>
          <w:bCs/>
          <w:iCs/>
          <w:lang w:val="en"/>
        </w:rPr>
        <w:t xml:space="preserve">By </w:t>
      </w:r>
      <w:r w:rsidR="008D0094">
        <w:rPr>
          <w:bCs/>
          <w:iCs/>
          <w:lang w:val="en"/>
        </w:rPr>
        <w:t>F</w:t>
      </w:r>
      <w:r w:rsidRPr="00980DDC">
        <w:rPr>
          <w:bCs/>
          <w:iCs/>
          <w:lang w:val="en"/>
        </w:rPr>
        <w:t xml:space="preserve">irst </w:t>
      </w:r>
      <w:r w:rsidR="008D0094">
        <w:rPr>
          <w:bCs/>
          <w:iCs/>
          <w:lang w:val="en"/>
        </w:rPr>
        <w:t>D</w:t>
      </w:r>
      <w:r w:rsidRPr="00980DDC">
        <w:rPr>
          <w:bCs/>
          <w:iCs/>
          <w:lang w:val="en"/>
        </w:rPr>
        <w:t xml:space="preserve">ay of </w:t>
      </w:r>
      <w:r w:rsidR="008D0094">
        <w:rPr>
          <w:bCs/>
          <w:iCs/>
          <w:lang w:val="en"/>
        </w:rPr>
        <w:t>C</w:t>
      </w:r>
      <w:r w:rsidRPr="00980DDC">
        <w:rPr>
          <w:bCs/>
          <w:iCs/>
          <w:lang w:val="en"/>
        </w:rPr>
        <w:t>overage (</w:t>
      </w:r>
      <w:r w:rsidR="00296020">
        <w:rPr>
          <w:bCs/>
          <w:iCs/>
          <w:lang w:val="en"/>
        </w:rPr>
        <w:t>I</w:t>
      </w:r>
      <w:r w:rsidRPr="00980DDC">
        <w:rPr>
          <w:bCs/>
          <w:iCs/>
          <w:lang w:val="en"/>
        </w:rPr>
        <w:t xml:space="preserve">f </w:t>
      </w:r>
      <w:r w:rsidR="00296020">
        <w:rPr>
          <w:bCs/>
          <w:iCs/>
          <w:lang w:val="en"/>
        </w:rPr>
        <w:t>T</w:t>
      </w:r>
      <w:r w:rsidRPr="00980DDC">
        <w:rPr>
          <w:bCs/>
          <w:iCs/>
          <w:lang w:val="en"/>
        </w:rPr>
        <w:t xml:space="preserve">here </w:t>
      </w:r>
      <w:r w:rsidR="00296020">
        <w:rPr>
          <w:bCs/>
          <w:iCs/>
          <w:lang w:val="en"/>
        </w:rPr>
        <w:t>A</w:t>
      </w:r>
      <w:r w:rsidRPr="00980DDC">
        <w:rPr>
          <w:bCs/>
          <w:iCs/>
          <w:lang w:val="en"/>
        </w:rPr>
        <w:t xml:space="preserve">re </w:t>
      </w:r>
      <w:r w:rsidR="00296020">
        <w:rPr>
          <w:bCs/>
          <w:iCs/>
          <w:lang w:val="en"/>
        </w:rPr>
        <w:t>C</w:t>
      </w:r>
      <w:r w:rsidRPr="00980DDC">
        <w:rPr>
          <w:bCs/>
          <w:iCs/>
          <w:lang w:val="en"/>
        </w:rPr>
        <w:t>hanges)</w:t>
      </w:r>
      <w:r w:rsidRPr="00980DDC">
        <w:rPr>
          <w:b/>
          <w:bCs/>
          <w:lang w:val="en"/>
        </w:rPr>
        <w:t xml:space="preserve"> </w:t>
      </w:r>
    </w:p>
    <w:p w:rsidR="00980DDC" w:rsidRPr="00980DDC" w:rsidRDefault="00980DDC" w:rsidP="00980DDC">
      <w:pPr>
        <w:ind w:left="2880"/>
        <w:rPr>
          <w:lang w:val="en"/>
        </w:rPr>
      </w:pPr>
      <w:r w:rsidRPr="00980DDC">
        <w:rPr>
          <w:lang w:val="en"/>
        </w:rPr>
        <w:t xml:space="preserve">If there is any change in the information required to be in the SBC that was provided upon application and before the first day of coverage, the issuer must update and provide a current SBC to the individual no later than the first day of coverage. </w:t>
      </w:r>
    </w:p>
    <w:p w:rsidR="00980DDC" w:rsidRPr="00980DDC" w:rsidRDefault="00980DDC" w:rsidP="00980DDC">
      <w:pPr>
        <w:ind w:left="2160" w:hanging="720"/>
        <w:rPr>
          <w:lang w:val="en"/>
        </w:rPr>
      </w:pPr>
    </w:p>
    <w:p w:rsidR="00980DDC" w:rsidRPr="00980DDC" w:rsidRDefault="00980DDC" w:rsidP="00980DDC">
      <w:pPr>
        <w:ind w:left="2880" w:hanging="720"/>
        <w:rPr>
          <w:b/>
          <w:bCs/>
          <w:lang w:val="en"/>
        </w:rPr>
      </w:pPr>
      <w:bookmarkStart w:id="18" w:name="i_1_iv_C"/>
      <w:bookmarkEnd w:id="18"/>
      <w:r w:rsidRPr="00980DDC">
        <w:rPr>
          <w:bCs/>
          <w:lang w:val="en"/>
        </w:rPr>
        <w:t>C)</w:t>
      </w:r>
      <w:r w:rsidR="003F71F1">
        <w:rPr>
          <w:lang w:val="en"/>
        </w:rPr>
        <w:tab/>
      </w:r>
      <w:r w:rsidRPr="00980DDC">
        <w:rPr>
          <w:bCs/>
          <w:iCs/>
          <w:lang w:val="en"/>
        </w:rPr>
        <w:t xml:space="preserve">Upon </w:t>
      </w:r>
      <w:r w:rsidR="008D0094">
        <w:rPr>
          <w:bCs/>
          <w:iCs/>
          <w:lang w:val="en"/>
        </w:rPr>
        <w:t>R</w:t>
      </w:r>
      <w:r w:rsidRPr="00980DDC">
        <w:rPr>
          <w:bCs/>
          <w:iCs/>
          <w:lang w:val="en"/>
        </w:rPr>
        <w:t>enewal</w:t>
      </w:r>
      <w:r w:rsidRPr="00980DDC">
        <w:rPr>
          <w:b/>
          <w:bCs/>
          <w:lang w:val="en"/>
        </w:rPr>
        <w:t xml:space="preserve"> </w:t>
      </w:r>
    </w:p>
    <w:p w:rsidR="00980DDC" w:rsidRPr="00980DDC" w:rsidRDefault="00980DDC" w:rsidP="00980DDC">
      <w:pPr>
        <w:ind w:left="2880"/>
        <w:rPr>
          <w:lang w:val="en"/>
        </w:rPr>
      </w:pPr>
      <w:r w:rsidRPr="00980DDC">
        <w:rPr>
          <w:lang w:val="en"/>
        </w:rPr>
        <w:t xml:space="preserve">The issuer must provide the SBC to policyholders annually at renewal. The SBC must reflect any modified policy terms that would be effective on the first day of the new policy year. The SBC must be provided as follows: </w:t>
      </w:r>
    </w:p>
    <w:p w:rsidR="00980DDC" w:rsidRPr="00980DDC" w:rsidRDefault="00980DDC" w:rsidP="00980DDC">
      <w:pPr>
        <w:ind w:left="2160" w:hanging="720"/>
        <w:rPr>
          <w:lang w:val="en"/>
        </w:rPr>
      </w:pPr>
    </w:p>
    <w:p w:rsidR="00980DDC" w:rsidRPr="00980DDC" w:rsidRDefault="00980DDC" w:rsidP="00980DDC">
      <w:pPr>
        <w:ind w:left="3600" w:hanging="720"/>
        <w:rPr>
          <w:lang w:val="en"/>
        </w:rPr>
      </w:pPr>
      <w:r w:rsidRPr="00980DDC">
        <w:rPr>
          <w:lang w:val="en"/>
        </w:rPr>
        <w:t>i)</w:t>
      </w:r>
      <w:r w:rsidR="003F71F1">
        <w:rPr>
          <w:lang w:val="en"/>
        </w:rPr>
        <w:tab/>
      </w:r>
      <w:r w:rsidRPr="00980DDC">
        <w:rPr>
          <w:lang w:val="en"/>
        </w:rPr>
        <w:t>If written application is required (in either paper or electronic form) for renewal or reissuance, the SBC must be provided no later than the date on which the written application materials are distributed.</w:t>
      </w:r>
    </w:p>
    <w:p w:rsidR="00980DDC" w:rsidRPr="00980DDC" w:rsidRDefault="00980DDC" w:rsidP="00980DDC">
      <w:pPr>
        <w:ind w:left="3600" w:hanging="720"/>
        <w:rPr>
          <w:lang w:val="en"/>
        </w:rPr>
      </w:pPr>
    </w:p>
    <w:p w:rsidR="00980DDC" w:rsidRPr="00980DDC" w:rsidRDefault="00980DDC" w:rsidP="00980DDC">
      <w:pPr>
        <w:ind w:left="3600" w:hanging="720"/>
        <w:rPr>
          <w:lang w:val="en"/>
        </w:rPr>
      </w:pPr>
      <w:r w:rsidRPr="00980DDC">
        <w:rPr>
          <w:lang w:val="en"/>
        </w:rPr>
        <w:t>ii)</w:t>
      </w:r>
      <w:r w:rsidR="003F71F1">
        <w:rPr>
          <w:lang w:val="en"/>
        </w:rPr>
        <w:tab/>
      </w:r>
      <w:r w:rsidRPr="00980DDC">
        <w:rPr>
          <w:lang w:val="en"/>
        </w:rPr>
        <w:t xml:space="preserve">If renewal or reissuance is automatic, the SBC must be provided no later than 30 days prior to the first day of the new policy year; however, if the policy, certificate or contract of insurance has not been issued or renewed before such 30-day period, the SBC must be provided as soon as practicable but in no event later than seven business days </w:t>
      </w:r>
      <w:r w:rsidRPr="00980DDC">
        <w:rPr>
          <w:lang w:val="en"/>
        </w:rPr>
        <w:lastRenderedPageBreak/>
        <w:t>after issuance of the new policy, certificate or contract of insurance, or the receipt of written confirmation of intent to renew, whichever is earlier.</w:t>
      </w:r>
    </w:p>
    <w:p w:rsidR="00980DDC" w:rsidRPr="00980DDC" w:rsidRDefault="00980DDC" w:rsidP="00980DDC">
      <w:pPr>
        <w:ind w:left="2160" w:hanging="720"/>
        <w:rPr>
          <w:lang w:val="en"/>
        </w:rPr>
      </w:pPr>
    </w:p>
    <w:p w:rsidR="00980DDC" w:rsidRPr="00980DDC" w:rsidRDefault="00980DDC" w:rsidP="00980DDC">
      <w:pPr>
        <w:ind w:left="2880" w:hanging="720"/>
        <w:rPr>
          <w:b/>
          <w:bCs/>
          <w:lang w:val="en"/>
        </w:rPr>
      </w:pPr>
      <w:bookmarkStart w:id="19" w:name="i_1_iv_D"/>
      <w:bookmarkEnd w:id="19"/>
      <w:r w:rsidRPr="00980DDC">
        <w:rPr>
          <w:bCs/>
          <w:lang w:val="en"/>
        </w:rPr>
        <w:t>D)</w:t>
      </w:r>
      <w:r w:rsidR="003F71F1">
        <w:rPr>
          <w:lang w:val="en"/>
        </w:rPr>
        <w:tab/>
      </w:r>
      <w:r w:rsidRPr="00980DDC">
        <w:rPr>
          <w:bCs/>
          <w:iCs/>
          <w:lang w:val="en"/>
        </w:rPr>
        <w:t xml:space="preserve">Upon </w:t>
      </w:r>
      <w:r w:rsidR="008D0094">
        <w:rPr>
          <w:bCs/>
          <w:iCs/>
          <w:lang w:val="en"/>
        </w:rPr>
        <w:t>R</w:t>
      </w:r>
      <w:r w:rsidRPr="00980DDC">
        <w:rPr>
          <w:bCs/>
          <w:iCs/>
          <w:lang w:val="en"/>
        </w:rPr>
        <w:t>equest</w:t>
      </w:r>
      <w:r w:rsidRPr="00980DDC">
        <w:rPr>
          <w:b/>
          <w:bCs/>
          <w:lang w:val="en"/>
        </w:rPr>
        <w:t xml:space="preserve"> </w:t>
      </w:r>
    </w:p>
    <w:p w:rsidR="00980DDC" w:rsidRPr="00980DDC" w:rsidRDefault="00980DDC" w:rsidP="00980DDC">
      <w:pPr>
        <w:ind w:left="2880"/>
        <w:rPr>
          <w:lang w:val="en"/>
        </w:rPr>
      </w:pPr>
      <w:r w:rsidRPr="00980DDC">
        <w:rPr>
          <w:lang w:val="en"/>
        </w:rPr>
        <w:t xml:space="preserve">A health insurance issuer offering individual health insurance coverage must provide an SBC to any individual or dependent anytime an individual requests an SBC or summary information about a health insurance product as soon as practicable, but in no event later than seven business days following receipt of the request. For purposes of this </w:t>
      </w:r>
      <w:r w:rsidR="00DA01D9">
        <w:rPr>
          <w:lang w:val="en"/>
        </w:rPr>
        <w:t>subsection</w:t>
      </w:r>
      <w:r w:rsidR="008D0094">
        <w:rPr>
          <w:lang w:val="en"/>
        </w:rPr>
        <w:t xml:space="preserve"> (a)(4)(D)</w:t>
      </w:r>
      <w:r w:rsidRPr="00980DDC">
        <w:rPr>
          <w:lang w:val="en"/>
        </w:rPr>
        <w:t xml:space="preserve">, a request for an SBC or summary information about a health insurance product includes a request made both before and after an individual submits an application for coverage. </w:t>
      </w:r>
    </w:p>
    <w:p w:rsidR="00980DDC" w:rsidRPr="00980DDC" w:rsidRDefault="00980DDC" w:rsidP="00980DDC">
      <w:pPr>
        <w:rPr>
          <w:lang w:val="en"/>
        </w:rPr>
      </w:pPr>
    </w:p>
    <w:p w:rsidR="00980DDC" w:rsidRPr="00980DDC" w:rsidRDefault="00980DDC" w:rsidP="00980DDC">
      <w:pPr>
        <w:ind w:left="2160" w:hanging="720"/>
        <w:rPr>
          <w:b/>
          <w:bCs/>
          <w:lang w:val="en"/>
        </w:rPr>
      </w:pPr>
      <w:bookmarkStart w:id="20" w:name="i_1_v"/>
      <w:bookmarkEnd w:id="20"/>
      <w:r w:rsidRPr="00980DDC">
        <w:rPr>
          <w:bCs/>
          <w:lang w:val="en"/>
        </w:rPr>
        <w:t>5)</w:t>
      </w:r>
      <w:r w:rsidR="003F71F1">
        <w:rPr>
          <w:lang w:val="en"/>
        </w:rPr>
        <w:tab/>
      </w:r>
      <w:r w:rsidRPr="00980DDC">
        <w:rPr>
          <w:bCs/>
          <w:iCs/>
          <w:lang w:val="en"/>
        </w:rPr>
        <w:t xml:space="preserve">Special </w:t>
      </w:r>
      <w:r w:rsidR="008D0094">
        <w:rPr>
          <w:bCs/>
          <w:iCs/>
          <w:lang w:val="en"/>
        </w:rPr>
        <w:t>R</w:t>
      </w:r>
      <w:r w:rsidRPr="00980DDC">
        <w:rPr>
          <w:bCs/>
          <w:iCs/>
          <w:lang w:val="en"/>
        </w:rPr>
        <w:t xml:space="preserve">ule to </w:t>
      </w:r>
      <w:r w:rsidR="008D0094">
        <w:rPr>
          <w:bCs/>
          <w:iCs/>
          <w:lang w:val="en"/>
        </w:rPr>
        <w:t>P</w:t>
      </w:r>
      <w:r w:rsidRPr="00980DDC">
        <w:rPr>
          <w:bCs/>
          <w:iCs/>
          <w:lang w:val="en"/>
        </w:rPr>
        <w:t xml:space="preserve">revent </w:t>
      </w:r>
      <w:r w:rsidR="008D0094">
        <w:rPr>
          <w:bCs/>
          <w:iCs/>
          <w:lang w:val="en"/>
        </w:rPr>
        <w:t>U</w:t>
      </w:r>
      <w:r w:rsidRPr="00980DDC">
        <w:rPr>
          <w:bCs/>
          <w:iCs/>
          <w:lang w:val="en"/>
        </w:rPr>
        <w:t xml:space="preserve">nnecessary </w:t>
      </w:r>
      <w:r w:rsidR="008D0094">
        <w:rPr>
          <w:bCs/>
          <w:iCs/>
          <w:lang w:val="en"/>
        </w:rPr>
        <w:t>D</w:t>
      </w:r>
      <w:r w:rsidRPr="00980DDC">
        <w:rPr>
          <w:bCs/>
          <w:iCs/>
          <w:lang w:val="en"/>
        </w:rPr>
        <w:t xml:space="preserve">uplication with </w:t>
      </w:r>
      <w:r w:rsidR="008D0094">
        <w:rPr>
          <w:bCs/>
          <w:iCs/>
          <w:lang w:val="en"/>
        </w:rPr>
        <w:t>R</w:t>
      </w:r>
      <w:r w:rsidRPr="00980DDC">
        <w:rPr>
          <w:bCs/>
          <w:iCs/>
          <w:lang w:val="en"/>
        </w:rPr>
        <w:t xml:space="preserve">espect to </w:t>
      </w:r>
      <w:r w:rsidR="008D0094">
        <w:rPr>
          <w:bCs/>
          <w:iCs/>
          <w:lang w:val="en"/>
        </w:rPr>
        <w:t>I</w:t>
      </w:r>
      <w:r w:rsidRPr="00980DDC">
        <w:rPr>
          <w:bCs/>
          <w:iCs/>
          <w:lang w:val="en"/>
        </w:rPr>
        <w:t xml:space="preserve">ndividual </w:t>
      </w:r>
      <w:r w:rsidR="008D0094">
        <w:rPr>
          <w:bCs/>
          <w:iCs/>
          <w:lang w:val="en"/>
        </w:rPr>
        <w:t>H</w:t>
      </w:r>
      <w:r w:rsidRPr="00980DDC">
        <w:rPr>
          <w:bCs/>
          <w:iCs/>
          <w:lang w:val="en"/>
        </w:rPr>
        <w:t xml:space="preserve">ealth </w:t>
      </w:r>
      <w:r w:rsidR="008D0094">
        <w:rPr>
          <w:bCs/>
          <w:iCs/>
          <w:lang w:val="en"/>
        </w:rPr>
        <w:t>I</w:t>
      </w:r>
      <w:r w:rsidRPr="00980DDC">
        <w:rPr>
          <w:bCs/>
          <w:iCs/>
          <w:lang w:val="en"/>
        </w:rPr>
        <w:t xml:space="preserve">nsurance </w:t>
      </w:r>
      <w:r w:rsidR="008D0094">
        <w:rPr>
          <w:bCs/>
          <w:iCs/>
          <w:lang w:val="en"/>
        </w:rPr>
        <w:t>C</w:t>
      </w:r>
      <w:r w:rsidRPr="00980DDC">
        <w:rPr>
          <w:bCs/>
          <w:iCs/>
          <w:lang w:val="en"/>
        </w:rPr>
        <w:t>overage</w:t>
      </w:r>
      <w:r w:rsidRPr="00980DDC">
        <w:rPr>
          <w:b/>
          <w:bCs/>
          <w:lang w:val="en"/>
        </w:rPr>
        <w:t xml:space="preserve"> </w:t>
      </w:r>
    </w:p>
    <w:p w:rsidR="00980DDC" w:rsidRPr="00980DDC" w:rsidRDefault="00980DDC" w:rsidP="00980DDC">
      <w:pPr>
        <w:ind w:left="2160"/>
        <w:rPr>
          <w:lang w:val="en"/>
        </w:rPr>
      </w:pPr>
      <w:r w:rsidRPr="00980DDC">
        <w:rPr>
          <w:lang w:val="en"/>
        </w:rPr>
        <w:t>If a single SBC is provided to an individual and any dependents at the individual's last known address, then the requirement to provide the SBC to the individual and any dependents is generally satisfied. However, if a dependent's last known address is different than the individual's last known address, a separate SBC is required to be provided to the dependent at the dependent</w:t>
      </w:r>
      <w:r w:rsidR="008D0094">
        <w:rPr>
          <w:lang w:val="en"/>
        </w:rPr>
        <w:t>'</w:t>
      </w:r>
      <w:r w:rsidRPr="00980DDC">
        <w:rPr>
          <w:lang w:val="en"/>
        </w:rPr>
        <w:t xml:space="preserve">s last known address. </w:t>
      </w:r>
    </w:p>
    <w:p w:rsidR="00980DDC" w:rsidRPr="00980DDC" w:rsidRDefault="00980DDC" w:rsidP="00980DDC">
      <w:pPr>
        <w:rPr>
          <w:lang w:val="en"/>
        </w:rPr>
      </w:pPr>
    </w:p>
    <w:p w:rsidR="00980DDC" w:rsidRPr="00980DDC" w:rsidRDefault="00980DDC" w:rsidP="00980DDC">
      <w:pPr>
        <w:ind w:left="720"/>
        <w:rPr>
          <w:b/>
          <w:bCs/>
          <w:lang w:val="en"/>
        </w:rPr>
      </w:pPr>
      <w:bookmarkStart w:id="21" w:name="i_2"/>
      <w:bookmarkEnd w:id="21"/>
      <w:r w:rsidRPr="00980DDC">
        <w:rPr>
          <w:bCs/>
          <w:lang w:val="en"/>
        </w:rPr>
        <w:t>b)</w:t>
      </w:r>
      <w:r w:rsidR="003F71F1">
        <w:rPr>
          <w:lang w:val="en"/>
        </w:rPr>
        <w:tab/>
      </w:r>
      <w:r w:rsidRPr="00980DDC">
        <w:rPr>
          <w:iCs/>
          <w:lang w:val="en"/>
        </w:rPr>
        <w:t xml:space="preserve">Summary of </w:t>
      </w:r>
      <w:r w:rsidR="008D0094">
        <w:rPr>
          <w:iCs/>
          <w:lang w:val="en"/>
        </w:rPr>
        <w:t>B</w:t>
      </w:r>
      <w:r w:rsidRPr="00980DDC">
        <w:rPr>
          <w:iCs/>
          <w:lang w:val="en"/>
        </w:rPr>
        <w:t xml:space="preserve">enefits and </w:t>
      </w:r>
      <w:r w:rsidR="008D0094">
        <w:rPr>
          <w:iCs/>
          <w:lang w:val="en"/>
        </w:rPr>
        <w:t>C</w:t>
      </w:r>
      <w:r w:rsidRPr="00980DDC">
        <w:rPr>
          <w:iCs/>
          <w:lang w:val="en"/>
        </w:rPr>
        <w:t>overage</w:t>
      </w:r>
      <w:r w:rsidR="008D0094">
        <w:rPr>
          <w:iCs/>
          <w:lang w:val="en"/>
        </w:rPr>
        <w:t xml:space="preserve"> − </w:t>
      </w:r>
      <w:r w:rsidRPr="00980DDC">
        <w:rPr>
          <w:bCs/>
          <w:iCs/>
          <w:lang w:val="en"/>
        </w:rPr>
        <w:t>Content</w:t>
      </w:r>
      <w:r w:rsidRPr="00980DDC">
        <w:rPr>
          <w:b/>
          <w:bCs/>
          <w:lang w:val="en"/>
        </w:rPr>
        <w:t xml:space="preserve"> </w:t>
      </w:r>
    </w:p>
    <w:p w:rsidR="00980DDC" w:rsidRPr="00980DDC" w:rsidRDefault="00980DDC" w:rsidP="00980DDC">
      <w:pPr>
        <w:rPr>
          <w:lang w:val="en"/>
        </w:rPr>
      </w:pPr>
    </w:p>
    <w:p w:rsidR="00980DDC" w:rsidRPr="00980DDC" w:rsidRDefault="003F71F1" w:rsidP="003F71F1">
      <w:pPr>
        <w:ind w:left="2160" w:hanging="720"/>
        <w:rPr>
          <w:bCs/>
          <w:iCs/>
          <w:lang w:val="en"/>
        </w:rPr>
      </w:pPr>
      <w:r>
        <w:rPr>
          <w:bCs/>
          <w:iCs/>
          <w:lang w:val="en"/>
        </w:rPr>
        <w:t>1)</w:t>
      </w:r>
      <w:r>
        <w:rPr>
          <w:bCs/>
          <w:iCs/>
          <w:lang w:val="en"/>
        </w:rPr>
        <w:tab/>
      </w:r>
      <w:r w:rsidR="00980DDC" w:rsidRPr="00980DDC">
        <w:rPr>
          <w:bCs/>
          <w:iCs/>
          <w:lang w:val="en"/>
        </w:rPr>
        <w:t xml:space="preserve">In </w:t>
      </w:r>
      <w:r w:rsidR="00110729">
        <w:rPr>
          <w:bCs/>
          <w:iCs/>
          <w:lang w:val="en"/>
        </w:rPr>
        <w:t>G</w:t>
      </w:r>
      <w:r w:rsidR="00980DDC" w:rsidRPr="00980DDC">
        <w:rPr>
          <w:bCs/>
          <w:iCs/>
          <w:lang w:val="en"/>
        </w:rPr>
        <w:t>eneral</w:t>
      </w:r>
    </w:p>
    <w:p w:rsidR="00980DDC" w:rsidRPr="00980DDC" w:rsidRDefault="00980DDC" w:rsidP="00980DDC">
      <w:pPr>
        <w:ind w:left="2160"/>
        <w:rPr>
          <w:lang w:val="en"/>
        </w:rPr>
      </w:pPr>
      <w:r w:rsidRPr="00980DDC">
        <w:rPr>
          <w:lang w:val="en"/>
        </w:rPr>
        <w:t xml:space="preserve">Subject to </w:t>
      </w:r>
      <w:r w:rsidR="00DA01D9">
        <w:rPr>
          <w:lang w:val="en"/>
        </w:rPr>
        <w:t>subsection (</w:t>
      </w:r>
      <w:r w:rsidRPr="00980DDC">
        <w:rPr>
          <w:lang w:val="en"/>
        </w:rPr>
        <w:t xml:space="preserve">b)(3), the SBC must include the following: </w:t>
      </w:r>
    </w:p>
    <w:p w:rsidR="00980DDC" w:rsidRPr="00980DDC" w:rsidRDefault="00980DDC" w:rsidP="00980DDC">
      <w:pPr>
        <w:rPr>
          <w:lang w:val="en"/>
        </w:rPr>
      </w:pPr>
    </w:p>
    <w:p w:rsidR="00980DDC" w:rsidRPr="00980DDC" w:rsidRDefault="00980DDC" w:rsidP="00980DDC">
      <w:pPr>
        <w:ind w:left="2880" w:hanging="720"/>
        <w:rPr>
          <w:lang w:val="en"/>
        </w:rPr>
      </w:pPr>
      <w:bookmarkStart w:id="22" w:name="i_2_v_A"/>
      <w:bookmarkEnd w:id="22"/>
      <w:r w:rsidRPr="00980DDC">
        <w:rPr>
          <w:bCs/>
          <w:lang w:val="en"/>
        </w:rPr>
        <w:t>A)</w:t>
      </w:r>
      <w:r w:rsidR="003F71F1">
        <w:rPr>
          <w:lang w:val="en"/>
        </w:rPr>
        <w:tab/>
      </w:r>
      <w:r w:rsidRPr="00980DDC">
        <w:rPr>
          <w:lang w:val="en"/>
        </w:rPr>
        <w:t xml:space="preserve">Uniform definitions of standard insurance terms and medical terms so that consumers may compare health coverage and understand the terms of (or exceptions to) their coverage; </w:t>
      </w:r>
    </w:p>
    <w:p w:rsidR="00980DDC" w:rsidRPr="00980DDC" w:rsidRDefault="00980DDC" w:rsidP="00980DDC">
      <w:pPr>
        <w:ind w:left="2880" w:hanging="720"/>
        <w:rPr>
          <w:lang w:val="en"/>
        </w:rPr>
      </w:pPr>
    </w:p>
    <w:p w:rsidR="00980DDC" w:rsidRPr="00980DDC" w:rsidRDefault="00980DDC" w:rsidP="00980DDC">
      <w:pPr>
        <w:ind w:left="2880" w:hanging="720"/>
        <w:rPr>
          <w:lang w:val="en"/>
        </w:rPr>
      </w:pPr>
      <w:bookmarkStart w:id="23" w:name="i_2_v_B"/>
      <w:bookmarkEnd w:id="23"/>
      <w:r w:rsidRPr="00980DDC">
        <w:rPr>
          <w:bCs/>
          <w:lang w:val="en"/>
        </w:rPr>
        <w:t>B)</w:t>
      </w:r>
      <w:r w:rsidR="003F71F1">
        <w:rPr>
          <w:lang w:val="en"/>
        </w:rPr>
        <w:tab/>
      </w:r>
      <w:r w:rsidRPr="00980DDC">
        <w:rPr>
          <w:lang w:val="en"/>
        </w:rPr>
        <w:t xml:space="preserve">A description of the coverage, including cost sharing, for each category of benefits; </w:t>
      </w:r>
    </w:p>
    <w:p w:rsidR="00980DDC" w:rsidRPr="00980DDC" w:rsidRDefault="00980DDC" w:rsidP="00980DDC">
      <w:pPr>
        <w:ind w:left="2880" w:hanging="720"/>
        <w:rPr>
          <w:lang w:val="en"/>
        </w:rPr>
      </w:pPr>
    </w:p>
    <w:p w:rsidR="00980DDC" w:rsidRPr="00980DDC" w:rsidRDefault="00980DDC" w:rsidP="00980DDC">
      <w:pPr>
        <w:ind w:left="2880" w:hanging="720"/>
        <w:rPr>
          <w:lang w:val="en"/>
        </w:rPr>
      </w:pPr>
      <w:bookmarkStart w:id="24" w:name="i_2_v_C"/>
      <w:bookmarkEnd w:id="24"/>
      <w:r w:rsidRPr="00980DDC">
        <w:rPr>
          <w:bCs/>
          <w:lang w:val="en"/>
        </w:rPr>
        <w:t>C)</w:t>
      </w:r>
      <w:r w:rsidR="003F71F1">
        <w:rPr>
          <w:lang w:val="en"/>
        </w:rPr>
        <w:tab/>
      </w:r>
      <w:r w:rsidRPr="00980DDC">
        <w:rPr>
          <w:lang w:val="en"/>
        </w:rPr>
        <w:t>The exceptions, reductions and limitations of the coverage;</w:t>
      </w:r>
    </w:p>
    <w:p w:rsidR="00980DDC" w:rsidRPr="00980DDC" w:rsidRDefault="00980DDC" w:rsidP="00980DDC">
      <w:pPr>
        <w:ind w:left="2880" w:hanging="720"/>
        <w:rPr>
          <w:lang w:val="en"/>
        </w:rPr>
      </w:pPr>
      <w:r w:rsidRPr="00980DDC">
        <w:rPr>
          <w:lang w:val="en"/>
        </w:rPr>
        <w:t xml:space="preserve"> </w:t>
      </w:r>
    </w:p>
    <w:p w:rsidR="00980DDC" w:rsidRPr="00980DDC" w:rsidRDefault="00980DDC" w:rsidP="00980DDC">
      <w:pPr>
        <w:ind w:left="2880" w:hanging="720"/>
        <w:rPr>
          <w:lang w:val="en"/>
        </w:rPr>
      </w:pPr>
      <w:bookmarkStart w:id="25" w:name="i_2_v_D"/>
      <w:bookmarkEnd w:id="25"/>
      <w:r w:rsidRPr="00980DDC">
        <w:rPr>
          <w:bCs/>
          <w:lang w:val="en"/>
        </w:rPr>
        <w:t>D)</w:t>
      </w:r>
      <w:r w:rsidR="003F71F1">
        <w:rPr>
          <w:lang w:val="en"/>
        </w:rPr>
        <w:tab/>
      </w:r>
      <w:r w:rsidRPr="00980DDC">
        <w:rPr>
          <w:lang w:val="en"/>
        </w:rPr>
        <w:t xml:space="preserve">The cost-sharing provisions of the coverage, including deductible, coinsurance and copayment obligations; </w:t>
      </w:r>
    </w:p>
    <w:p w:rsidR="00980DDC" w:rsidRPr="00980DDC" w:rsidRDefault="00980DDC" w:rsidP="00980DDC">
      <w:pPr>
        <w:ind w:left="2880" w:hanging="720"/>
        <w:rPr>
          <w:lang w:val="en"/>
        </w:rPr>
      </w:pPr>
    </w:p>
    <w:p w:rsidR="00980DDC" w:rsidRPr="00980DDC" w:rsidRDefault="00980DDC" w:rsidP="00980DDC">
      <w:pPr>
        <w:ind w:left="2880" w:hanging="720"/>
        <w:rPr>
          <w:lang w:val="en"/>
        </w:rPr>
      </w:pPr>
      <w:bookmarkStart w:id="26" w:name="i_2_v_E"/>
      <w:bookmarkEnd w:id="26"/>
      <w:r w:rsidRPr="00980DDC">
        <w:rPr>
          <w:bCs/>
          <w:lang w:val="en"/>
        </w:rPr>
        <w:t>E)</w:t>
      </w:r>
      <w:r w:rsidR="003F71F1">
        <w:rPr>
          <w:lang w:val="en"/>
        </w:rPr>
        <w:tab/>
      </w:r>
      <w:r w:rsidRPr="00980DDC">
        <w:rPr>
          <w:lang w:val="en"/>
        </w:rPr>
        <w:t xml:space="preserve">The renewability and continuation of coverage provisions; </w:t>
      </w:r>
    </w:p>
    <w:p w:rsidR="00980DDC" w:rsidRPr="00980DDC" w:rsidRDefault="00980DDC" w:rsidP="00980DDC">
      <w:pPr>
        <w:ind w:left="2880" w:hanging="720"/>
        <w:rPr>
          <w:lang w:val="en"/>
        </w:rPr>
      </w:pPr>
    </w:p>
    <w:p w:rsidR="00980DDC" w:rsidRPr="00980DDC" w:rsidRDefault="00980DDC" w:rsidP="00980DDC">
      <w:pPr>
        <w:ind w:left="2880" w:hanging="720"/>
        <w:rPr>
          <w:lang w:val="en"/>
        </w:rPr>
      </w:pPr>
      <w:bookmarkStart w:id="27" w:name="i_2_v_F"/>
      <w:bookmarkEnd w:id="27"/>
      <w:r w:rsidRPr="00980DDC">
        <w:rPr>
          <w:bCs/>
          <w:lang w:val="en"/>
        </w:rPr>
        <w:t>F)</w:t>
      </w:r>
      <w:r w:rsidR="003F71F1">
        <w:rPr>
          <w:lang w:val="en"/>
        </w:rPr>
        <w:tab/>
      </w:r>
      <w:r w:rsidRPr="00980DDC">
        <w:rPr>
          <w:lang w:val="en"/>
        </w:rPr>
        <w:t xml:space="preserve">Coverage examples, in accordance with </w:t>
      </w:r>
      <w:r w:rsidR="00DA01D9">
        <w:rPr>
          <w:lang w:val="en"/>
        </w:rPr>
        <w:t xml:space="preserve">subsection </w:t>
      </w:r>
      <w:r w:rsidRPr="00980DDC">
        <w:rPr>
          <w:lang w:val="en"/>
        </w:rPr>
        <w:t xml:space="preserve">(b)(2); </w:t>
      </w:r>
    </w:p>
    <w:p w:rsidR="00980DDC" w:rsidRPr="00980DDC" w:rsidRDefault="00980DDC" w:rsidP="00980DDC">
      <w:pPr>
        <w:ind w:left="2880" w:hanging="720"/>
        <w:rPr>
          <w:lang w:val="en"/>
        </w:rPr>
      </w:pPr>
    </w:p>
    <w:p w:rsidR="00980DDC" w:rsidRPr="00980DDC" w:rsidRDefault="00980DDC" w:rsidP="00980DDC">
      <w:pPr>
        <w:ind w:left="2880" w:hanging="720"/>
        <w:rPr>
          <w:lang w:val="en"/>
        </w:rPr>
      </w:pPr>
      <w:bookmarkStart w:id="28" w:name="i_2_v_G"/>
      <w:bookmarkEnd w:id="28"/>
      <w:r w:rsidRPr="00980DDC">
        <w:rPr>
          <w:bCs/>
          <w:lang w:val="en"/>
        </w:rPr>
        <w:lastRenderedPageBreak/>
        <w:t>G)</w:t>
      </w:r>
      <w:r w:rsidR="003F71F1">
        <w:rPr>
          <w:lang w:val="en"/>
        </w:rPr>
        <w:tab/>
      </w:r>
      <w:r w:rsidRPr="00980DDC">
        <w:rPr>
          <w:lang w:val="en"/>
        </w:rPr>
        <w:t>With respect to coverage beginning on or after January 1, 2014, a statement about whether the plan or coverage provides minimum essential coverage as defined under section 5000A(f) of the Internal Revenue Code</w:t>
      </w:r>
      <w:r w:rsidR="00110729">
        <w:rPr>
          <w:lang w:val="en"/>
        </w:rPr>
        <w:t xml:space="preserve"> (26 USC 5000A(f))</w:t>
      </w:r>
      <w:r w:rsidRPr="00980DDC">
        <w:rPr>
          <w:lang w:val="en"/>
        </w:rPr>
        <w:t xml:space="preserve"> and whether the plan's or coverage's share of the total allowed costs of benefits provided under the plan or coverage meets applicable requirements; </w:t>
      </w:r>
    </w:p>
    <w:p w:rsidR="00980DDC" w:rsidRPr="00980DDC" w:rsidRDefault="00980DDC" w:rsidP="00980DDC">
      <w:pPr>
        <w:ind w:left="2880" w:hanging="720"/>
        <w:rPr>
          <w:lang w:val="en"/>
        </w:rPr>
      </w:pPr>
    </w:p>
    <w:p w:rsidR="00980DDC" w:rsidRPr="00980DDC" w:rsidRDefault="00980DDC" w:rsidP="00980DDC">
      <w:pPr>
        <w:ind w:left="2880" w:hanging="720"/>
        <w:rPr>
          <w:lang w:val="en"/>
        </w:rPr>
      </w:pPr>
      <w:bookmarkStart w:id="29" w:name="i_2_v_H"/>
      <w:bookmarkEnd w:id="29"/>
      <w:r w:rsidRPr="00980DDC">
        <w:rPr>
          <w:bCs/>
          <w:lang w:val="en"/>
        </w:rPr>
        <w:t>H)</w:t>
      </w:r>
      <w:r w:rsidR="003F71F1">
        <w:rPr>
          <w:lang w:val="en"/>
        </w:rPr>
        <w:tab/>
      </w:r>
      <w:r w:rsidRPr="00980DDC">
        <w:rPr>
          <w:lang w:val="en"/>
        </w:rPr>
        <w:t>A statement that the SBC is only a summary and that the plan document</w:t>
      </w:r>
      <w:r w:rsidR="00110729">
        <w:rPr>
          <w:lang w:val="en"/>
        </w:rPr>
        <w:t xml:space="preserve"> or the</w:t>
      </w:r>
      <w:r w:rsidRPr="00980DDC">
        <w:rPr>
          <w:lang w:val="en"/>
        </w:rPr>
        <w:t xml:space="preserve"> policy, certificate or contract of insurance should be consulted to determine the governing contractual provisions of the coverage;</w:t>
      </w:r>
    </w:p>
    <w:p w:rsidR="00980DDC" w:rsidRPr="00980DDC" w:rsidRDefault="00980DDC" w:rsidP="00980DDC">
      <w:pPr>
        <w:ind w:left="2880" w:hanging="720"/>
        <w:rPr>
          <w:lang w:val="en"/>
        </w:rPr>
      </w:pPr>
      <w:r w:rsidRPr="00980DDC">
        <w:rPr>
          <w:lang w:val="en"/>
        </w:rPr>
        <w:t xml:space="preserve"> </w:t>
      </w:r>
    </w:p>
    <w:p w:rsidR="00980DDC" w:rsidRPr="00980DDC" w:rsidRDefault="00980DDC" w:rsidP="00980DDC">
      <w:pPr>
        <w:ind w:left="2880" w:hanging="720"/>
        <w:rPr>
          <w:lang w:val="en"/>
        </w:rPr>
      </w:pPr>
      <w:bookmarkStart w:id="30" w:name="i_2_v_I"/>
      <w:bookmarkEnd w:id="30"/>
      <w:r w:rsidRPr="00980DDC">
        <w:rPr>
          <w:bCs/>
          <w:lang w:val="en"/>
        </w:rPr>
        <w:t>I)</w:t>
      </w:r>
      <w:r w:rsidR="003F71F1">
        <w:rPr>
          <w:lang w:val="en"/>
        </w:rPr>
        <w:tab/>
      </w:r>
      <w:r w:rsidRPr="00980DDC">
        <w:rPr>
          <w:lang w:val="en"/>
        </w:rPr>
        <w:t xml:space="preserve">Contact information for questions and obtaining a copy of the plan document or the insurance policy, certificate or contract of insurance (such as a telephone number for customer service and an Internet address for obtaining a copy of the plan document or the insurance policy, certificate or contract of insurance); </w:t>
      </w:r>
    </w:p>
    <w:p w:rsidR="00980DDC" w:rsidRPr="00980DDC" w:rsidRDefault="00980DDC" w:rsidP="00980DDC">
      <w:pPr>
        <w:ind w:left="2880" w:hanging="720"/>
        <w:rPr>
          <w:lang w:val="en"/>
        </w:rPr>
      </w:pPr>
    </w:p>
    <w:p w:rsidR="00980DDC" w:rsidRPr="00980DDC" w:rsidRDefault="00980DDC" w:rsidP="00980DDC">
      <w:pPr>
        <w:ind w:left="2880" w:hanging="720"/>
        <w:rPr>
          <w:lang w:val="en"/>
        </w:rPr>
      </w:pPr>
      <w:bookmarkStart w:id="31" w:name="i_2_v_J"/>
      <w:bookmarkEnd w:id="31"/>
      <w:r w:rsidRPr="00980DDC">
        <w:rPr>
          <w:bCs/>
          <w:lang w:val="en"/>
        </w:rPr>
        <w:t>J)</w:t>
      </w:r>
      <w:r w:rsidR="003F71F1">
        <w:rPr>
          <w:lang w:val="en"/>
        </w:rPr>
        <w:tab/>
      </w:r>
      <w:r w:rsidRPr="00980DDC">
        <w:rPr>
          <w:lang w:val="en"/>
        </w:rPr>
        <w:t xml:space="preserve">For plans and issuers that maintain one or more networks of providers, an Internet address (or similar contact information) for obtaining a list of network providers; </w:t>
      </w:r>
    </w:p>
    <w:p w:rsidR="00980DDC" w:rsidRPr="00980DDC" w:rsidRDefault="00980DDC" w:rsidP="00980DDC">
      <w:pPr>
        <w:ind w:left="2880" w:hanging="720"/>
        <w:rPr>
          <w:lang w:val="en"/>
        </w:rPr>
      </w:pPr>
    </w:p>
    <w:p w:rsidR="00980DDC" w:rsidRPr="00980DDC" w:rsidRDefault="00980DDC" w:rsidP="00980DDC">
      <w:pPr>
        <w:ind w:left="2880" w:hanging="720"/>
        <w:rPr>
          <w:lang w:val="en"/>
        </w:rPr>
      </w:pPr>
      <w:bookmarkStart w:id="32" w:name="i_2_v_K"/>
      <w:bookmarkEnd w:id="32"/>
      <w:r w:rsidRPr="00980DDC">
        <w:rPr>
          <w:bCs/>
          <w:lang w:val="en"/>
        </w:rPr>
        <w:t>K)</w:t>
      </w:r>
      <w:r w:rsidR="003F71F1">
        <w:rPr>
          <w:lang w:val="en"/>
        </w:rPr>
        <w:tab/>
      </w:r>
      <w:r w:rsidRPr="00980DDC">
        <w:rPr>
          <w:lang w:val="en"/>
        </w:rPr>
        <w:t>For plans and issuers that use a formulary in providing prescription drug coverage, an Internet address (or similar contact information) for obtaining information on prescription drug coverage; and</w:t>
      </w:r>
    </w:p>
    <w:p w:rsidR="00980DDC" w:rsidRPr="00980DDC" w:rsidRDefault="00980DDC" w:rsidP="00980DDC">
      <w:pPr>
        <w:ind w:left="2880" w:hanging="720"/>
        <w:rPr>
          <w:lang w:val="en"/>
        </w:rPr>
      </w:pPr>
      <w:r w:rsidRPr="00980DDC">
        <w:rPr>
          <w:lang w:val="en"/>
        </w:rPr>
        <w:t xml:space="preserve"> </w:t>
      </w:r>
    </w:p>
    <w:p w:rsidR="00980DDC" w:rsidRPr="00980DDC" w:rsidRDefault="00980DDC" w:rsidP="00980DDC">
      <w:pPr>
        <w:ind w:left="2880" w:hanging="720"/>
        <w:rPr>
          <w:lang w:val="en"/>
        </w:rPr>
      </w:pPr>
      <w:bookmarkStart w:id="33" w:name="i_2_v_L"/>
      <w:bookmarkEnd w:id="33"/>
      <w:r w:rsidRPr="00980DDC">
        <w:rPr>
          <w:bCs/>
          <w:lang w:val="en"/>
        </w:rPr>
        <w:t>L)</w:t>
      </w:r>
      <w:r w:rsidR="003F71F1">
        <w:rPr>
          <w:lang w:val="en"/>
        </w:rPr>
        <w:tab/>
      </w:r>
      <w:r w:rsidRPr="00980DDC">
        <w:rPr>
          <w:lang w:val="en"/>
        </w:rPr>
        <w:t xml:space="preserve">An Internet address for obtaining the uniform glossary, as described in </w:t>
      </w:r>
      <w:r w:rsidR="00DA01D9">
        <w:rPr>
          <w:lang w:val="en"/>
        </w:rPr>
        <w:t xml:space="preserve">subsection </w:t>
      </w:r>
      <w:r w:rsidRPr="00980DDC">
        <w:rPr>
          <w:lang w:val="en"/>
        </w:rPr>
        <w:t xml:space="preserve">(c), as well as a contact phone number to obtain a paper copy of the uniform glossary, and a disclosure that paper copies are available. </w:t>
      </w:r>
    </w:p>
    <w:p w:rsidR="00980DDC" w:rsidRPr="00980DDC" w:rsidRDefault="00980DDC" w:rsidP="00980DDC">
      <w:pPr>
        <w:rPr>
          <w:b/>
          <w:bCs/>
          <w:lang w:val="en"/>
        </w:rPr>
      </w:pPr>
      <w:bookmarkStart w:id="34" w:name="i_2_ii"/>
      <w:bookmarkEnd w:id="34"/>
    </w:p>
    <w:p w:rsidR="00980DDC" w:rsidRPr="00980DDC" w:rsidRDefault="00980DDC" w:rsidP="00980DDC">
      <w:pPr>
        <w:ind w:left="2160" w:hanging="720"/>
        <w:rPr>
          <w:bCs/>
          <w:iCs/>
          <w:lang w:val="en"/>
        </w:rPr>
      </w:pPr>
      <w:r w:rsidRPr="00980DDC">
        <w:rPr>
          <w:bCs/>
          <w:lang w:val="en"/>
        </w:rPr>
        <w:t>2)</w:t>
      </w:r>
      <w:r w:rsidR="003F71F1">
        <w:rPr>
          <w:b/>
          <w:lang w:val="en"/>
        </w:rPr>
        <w:tab/>
      </w:r>
      <w:r w:rsidRPr="00980DDC">
        <w:rPr>
          <w:bCs/>
          <w:iCs/>
          <w:lang w:val="en"/>
        </w:rPr>
        <w:t xml:space="preserve">Coverage </w:t>
      </w:r>
      <w:r w:rsidR="00110729">
        <w:rPr>
          <w:bCs/>
          <w:iCs/>
          <w:lang w:val="en"/>
        </w:rPr>
        <w:t>E</w:t>
      </w:r>
      <w:r w:rsidRPr="00980DDC">
        <w:rPr>
          <w:bCs/>
          <w:iCs/>
          <w:lang w:val="en"/>
        </w:rPr>
        <w:t>xamples</w:t>
      </w:r>
    </w:p>
    <w:p w:rsidR="00980DDC" w:rsidRPr="00980DDC" w:rsidRDefault="00980DDC" w:rsidP="00980DDC">
      <w:pPr>
        <w:ind w:left="2160"/>
        <w:rPr>
          <w:lang w:val="en"/>
        </w:rPr>
      </w:pPr>
      <w:r w:rsidRPr="00980DDC">
        <w:rPr>
          <w:lang w:val="en"/>
        </w:rPr>
        <w:t xml:space="preserve">The SBC must include coverage examples that illustrate benefits provided under the plan or coverage for common benefits scenarios (including pregnancy and serious or chronic medical conditions) in accordance with this </w:t>
      </w:r>
      <w:r w:rsidR="00DA01D9">
        <w:rPr>
          <w:lang w:val="en"/>
        </w:rPr>
        <w:t xml:space="preserve">subsection </w:t>
      </w:r>
      <w:r w:rsidRPr="00980DDC">
        <w:rPr>
          <w:lang w:val="en"/>
        </w:rPr>
        <w:t xml:space="preserve">(b)(2). </w:t>
      </w:r>
    </w:p>
    <w:p w:rsidR="00980DDC" w:rsidRPr="00980DDC" w:rsidRDefault="00980DDC" w:rsidP="00980DDC">
      <w:pPr>
        <w:ind w:left="1440" w:hanging="720"/>
        <w:rPr>
          <w:lang w:val="en"/>
        </w:rPr>
      </w:pPr>
    </w:p>
    <w:p w:rsidR="00980DDC" w:rsidRPr="00980DDC" w:rsidRDefault="003F71F1" w:rsidP="003F71F1">
      <w:pPr>
        <w:ind w:left="2160"/>
        <w:rPr>
          <w:lang w:val="en"/>
        </w:rPr>
      </w:pPr>
      <w:bookmarkStart w:id="35" w:name="i_2_ii_A"/>
      <w:bookmarkEnd w:id="35"/>
      <w:r>
        <w:rPr>
          <w:bCs/>
          <w:iCs/>
          <w:lang w:val="en"/>
        </w:rPr>
        <w:t>A)</w:t>
      </w:r>
      <w:r>
        <w:rPr>
          <w:bCs/>
          <w:iCs/>
          <w:lang w:val="en"/>
        </w:rPr>
        <w:tab/>
      </w:r>
      <w:r w:rsidR="00980DDC" w:rsidRPr="00980DDC">
        <w:rPr>
          <w:bCs/>
          <w:iCs/>
          <w:lang w:val="en"/>
        </w:rPr>
        <w:t xml:space="preserve">Number of </w:t>
      </w:r>
      <w:r w:rsidR="00110729">
        <w:rPr>
          <w:bCs/>
          <w:iCs/>
          <w:lang w:val="en"/>
        </w:rPr>
        <w:t>E</w:t>
      </w:r>
      <w:r w:rsidR="00980DDC" w:rsidRPr="00980DDC">
        <w:rPr>
          <w:bCs/>
          <w:iCs/>
          <w:lang w:val="en"/>
        </w:rPr>
        <w:t>xamples</w:t>
      </w:r>
      <w:r w:rsidR="00980DDC" w:rsidRPr="00980DDC">
        <w:rPr>
          <w:b/>
          <w:bCs/>
          <w:lang w:val="en"/>
        </w:rPr>
        <w:t xml:space="preserve"> </w:t>
      </w:r>
    </w:p>
    <w:p w:rsidR="00980DDC" w:rsidRPr="00980DDC" w:rsidRDefault="00980DDC" w:rsidP="00980DDC">
      <w:pPr>
        <w:ind w:left="2880"/>
        <w:rPr>
          <w:lang w:val="en"/>
        </w:rPr>
      </w:pPr>
      <w:r w:rsidRPr="00980DDC">
        <w:rPr>
          <w:lang w:val="en"/>
        </w:rPr>
        <w:t xml:space="preserve">The Secretary may identify up to six coverage examples that may be required in an SBC. </w:t>
      </w:r>
    </w:p>
    <w:p w:rsidR="00980DDC" w:rsidRPr="00980DDC" w:rsidRDefault="00980DDC" w:rsidP="00980DDC">
      <w:pPr>
        <w:ind w:left="720"/>
        <w:rPr>
          <w:lang w:val="en"/>
        </w:rPr>
      </w:pPr>
    </w:p>
    <w:p w:rsidR="00980DDC" w:rsidRPr="00980DDC" w:rsidRDefault="00DA01D9" w:rsidP="00DA01D9">
      <w:pPr>
        <w:ind w:left="2160"/>
        <w:rPr>
          <w:lang w:val="en"/>
        </w:rPr>
      </w:pPr>
      <w:bookmarkStart w:id="36" w:name="i_2_ii_B"/>
      <w:bookmarkEnd w:id="36"/>
      <w:r>
        <w:rPr>
          <w:bCs/>
          <w:iCs/>
          <w:lang w:val="en"/>
        </w:rPr>
        <w:t>B)</w:t>
      </w:r>
      <w:r>
        <w:rPr>
          <w:bCs/>
          <w:iCs/>
          <w:lang w:val="en"/>
        </w:rPr>
        <w:tab/>
      </w:r>
      <w:r w:rsidR="00980DDC" w:rsidRPr="00980DDC">
        <w:rPr>
          <w:bCs/>
          <w:iCs/>
          <w:lang w:val="en"/>
        </w:rPr>
        <w:t xml:space="preserve">Benefits </w:t>
      </w:r>
      <w:r w:rsidR="00110729">
        <w:rPr>
          <w:bCs/>
          <w:iCs/>
          <w:lang w:val="en"/>
        </w:rPr>
        <w:t>S</w:t>
      </w:r>
      <w:r w:rsidR="00980DDC" w:rsidRPr="00980DDC">
        <w:rPr>
          <w:bCs/>
          <w:iCs/>
          <w:lang w:val="en"/>
        </w:rPr>
        <w:t>cenarios</w:t>
      </w:r>
      <w:r w:rsidR="00980DDC" w:rsidRPr="00980DDC">
        <w:rPr>
          <w:b/>
          <w:bCs/>
          <w:lang w:val="en"/>
        </w:rPr>
        <w:t xml:space="preserve"> </w:t>
      </w:r>
    </w:p>
    <w:p w:rsidR="00980DDC" w:rsidRPr="00980DDC" w:rsidRDefault="00980DDC" w:rsidP="00980DDC">
      <w:pPr>
        <w:ind w:left="2880"/>
        <w:rPr>
          <w:lang w:val="en"/>
        </w:rPr>
      </w:pPr>
      <w:r w:rsidRPr="00980DDC">
        <w:rPr>
          <w:lang w:val="en"/>
        </w:rPr>
        <w:t xml:space="preserve">For purposes of this </w:t>
      </w:r>
      <w:r w:rsidR="00DA01D9">
        <w:rPr>
          <w:lang w:val="en"/>
        </w:rPr>
        <w:t xml:space="preserve">subsection </w:t>
      </w:r>
      <w:r w:rsidRPr="00980DDC">
        <w:rPr>
          <w:lang w:val="en"/>
        </w:rPr>
        <w:t xml:space="preserve">(b)(2), a benefits scenario is a hypothetical situation, consisting of a sample treatment plan for a specified medical condition during a specific period of time, based on recognized clinical practice guidelines as defined by the </w:t>
      </w:r>
      <w:r w:rsidRPr="00980DDC">
        <w:rPr>
          <w:lang w:val="en"/>
        </w:rPr>
        <w:lastRenderedPageBreak/>
        <w:t xml:space="preserve">National Guideline Clearinghouse, Agency for Healthcare Research and Quality. </w:t>
      </w:r>
    </w:p>
    <w:p w:rsidR="00980DDC" w:rsidRPr="00980DDC" w:rsidRDefault="00980DDC" w:rsidP="00980DDC">
      <w:pPr>
        <w:ind w:left="2160" w:hanging="720"/>
        <w:contextualSpacing/>
        <w:rPr>
          <w:lang w:val="en"/>
        </w:rPr>
      </w:pPr>
    </w:p>
    <w:p w:rsidR="00980DDC" w:rsidRPr="00980DDC" w:rsidRDefault="00980DDC" w:rsidP="00980DDC">
      <w:pPr>
        <w:ind w:left="2880" w:hanging="720"/>
        <w:rPr>
          <w:b/>
          <w:bCs/>
          <w:lang w:val="en"/>
        </w:rPr>
      </w:pPr>
      <w:bookmarkStart w:id="37" w:name="i_2_ii_C"/>
      <w:bookmarkEnd w:id="37"/>
      <w:r w:rsidRPr="00980DDC">
        <w:rPr>
          <w:bCs/>
          <w:lang w:val="en"/>
        </w:rPr>
        <w:t>C)</w:t>
      </w:r>
      <w:r w:rsidR="00DA01D9">
        <w:rPr>
          <w:lang w:val="en"/>
        </w:rPr>
        <w:tab/>
      </w:r>
      <w:r w:rsidRPr="00980DDC">
        <w:rPr>
          <w:bCs/>
          <w:iCs/>
          <w:lang w:val="en"/>
        </w:rPr>
        <w:t xml:space="preserve">Illustration of </w:t>
      </w:r>
      <w:r w:rsidR="00110729">
        <w:rPr>
          <w:bCs/>
          <w:iCs/>
          <w:lang w:val="en"/>
        </w:rPr>
        <w:t>B</w:t>
      </w:r>
      <w:r w:rsidRPr="00980DDC">
        <w:rPr>
          <w:bCs/>
          <w:iCs/>
          <w:lang w:val="en"/>
        </w:rPr>
        <w:t xml:space="preserve">enefit </w:t>
      </w:r>
      <w:r w:rsidR="00110729">
        <w:rPr>
          <w:bCs/>
          <w:iCs/>
          <w:lang w:val="en"/>
        </w:rPr>
        <w:t>P</w:t>
      </w:r>
      <w:r w:rsidRPr="00980DDC">
        <w:rPr>
          <w:bCs/>
          <w:iCs/>
          <w:lang w:val="en"/>
        </w:rPr>
        <w:t>rovided</w:t>
      </w:r>
      <w:r w:rsidRPr="00980DDC">
        <w:rPr>
          <w:b/>
          <w:bCs/>
          <w:lang w:val="en"/>
        </w:rPr>
        <w:t xml:space="preserve"> </w:t>
      </w:r>
    </w:p>
    <w:p w:rsidR="00980DDC" w:rsidRPr="00980DDC" w:rsidRDefault="00980DDC" w:rsidP="00980DDC">
      <w:pPr>
        <w:ind w:left="2880"/>
        <w:rPr>
          <w:lang w:val="en"/>
        </w:rPr>
      </w:pPr>
      <w:r w:rsidRPr="00980DDC">
        <w:rPr>
          <w:lang w:val="en"/>
        </w:rPr>
        <w:t xml:space="preserve">For purposes of this </w:t>
      </w:r>
      <w:r w:rsidR="00DA01D9">
        <w:rPr>
          <w:lang w:val="en"/>
        </w:rPr>
        <w:t xml:space="preserve">subsection </w:t>
      </w:r>
      <w:r w:rsidRPr="00980DDC">
        <w:rPr>
          <w:lang w:val="en"/>
        </w:rPr>
        <w:t xml:space="preserve">(b)(2), to illustrate benefits provided under the plan or coverage for a particular benefits scenario, a plan or issuer simulates claims processing to generate an estimate of what an individual might expect to pay under the plan, policy or benefit package. The illustration of benefits provided will take into account any cost sharing, excluded benefits, and other limitations on coverage. </w:t>
      </w:r>
    </w:p>
    <w:p w:rsidR="00980DDC" w:rsidRPr="00980DDC" w:rsidRDefault="00980DDC" w:rsidP="00980DDC">
      <w:pPr>
        <w:rPr>
          <w:b/>
          <w:bCs/>
          <w:lang w:val="en"/>
        </w:rPr>
      </w:pPr>
      <w:bookmarkStart w:id="38" w:name="i_2_iii"/>
      <w:bookmarkEnd w:id="38"/>
    </w:p>
    <w:p w:rsidR="00980DDC" w:rsidRPr="00980DDC" w:rsidRDefault="00980DDC" w:rsidP="00980DDC">
      <w:pPr>
        <w:ind w:left="2160" w:hanging="720"/>
        <w:rPr>
          <w:b/>
          <w:bCs/>
          <w:lang w:val="en"/>
        </w:rPr>
      </w:pPr>
      <w:r w:rsidRPr="00980DDC">
        <w:rPr>
          <w:bCs/>
          <w:lang w:val="en"/>
        </w:rPr>
        <w:t>3)</w:t>
      </w:r>
      <w:r w:rsidR="00DA01D9">
        <w:rPr>
          <w:lang w:val="en"/>
        </w:rPr>
        <w:tab/>
      </w:r>
      <w:r w:rsidRPr="00980DDC">
        <w:rPr>
          <w:bCs/>
          <w:iCs/>
          <w:lang w:val="en"/>
        </w:rPr>
        <w:t xml:space="preserve">Coverage </w:t>
      </w:r>
      <w:r w:rsidR="00110729">
        <w:rPr>
          <w:bCs/>
          <w:iCs/>
          <w:lang w:val="en"/>
        </w:rPr>
        <w:t>P</w:t>
      </w:r>
      <w:r w:rsidRPr="00980DDC">
        <w:rPr>
          <w:bCs/>
          <w:iCs/>
          <w:lang w:val="en"/>
        </w:rPr>
        <w:t xml:space="preserve">rovided </w:t>
      </w:r>
      <w:r w:rsidR="00110729">
        <w:rPr>
          <w:bCs/>
          <w:iCs/>
          <w:lang w:val="en"/>
        </w:rPr>
        <w:t>O</w:t>
      </w:r>
      <w:r w:rsidRPr="00980DDC">
        <w:rPr>
          <w:bCs/>
          <w:iCs/>
          <w:lang w:val="en"/>
        </w:rPr>
        <w:t>utside the United States</w:t>
      </w:r>
      <w:r w:rsidRPr="00980DDC">
        <w:rPr>
          <w:b/>
          <w:bCs/>
          <w:lang w:val="en"/>
        </w:rPr>
        <w:t xml:space="preserve"> </w:t>
      </w:r>
    </w:p>
    <w:p w:rsidR="00980DDC" w:rsidRPr="00980DDC" w:rsidRDefault="00980DDC" w:rsidP="00980DDC">
      <w:pPr>
        <w:ind w:left="2160"/>
        <w:rPr>
          <w:lang w:val="en"/>
        </w:rPr>
      </w:pPr>
      <w:r w:rsidRPr="00980DDC">
        <w:rPr>
          <w:lang w:val="en"/>
        </w:rPr>
        <w:t xml:space="preserve">In lieu of summarizing coverage for items and services provided outside the United States, a plan or issuer may provide an Internet address (or similar contact information) for obtaining information about benefits and coverage provided outside the United States. In any case, the plan or issuer must provide an SBC in accordance with this </w:t>
      </w:r>
      <w:r w:rsidR="00110729">
        <w:rPr>
          <w:lang w:val="en"/>
        </w:rPr>
        <w:t>S</w:t>
      </w:r>
      <w:r w:rsidRPr="00980DDC">
        <w:rPr>
          <w:lang w:val="en"/>
        </w:rPr>
        <w:t xml:space="preserve">ection that accurately summarizes benefits and coverage available under the plan or coverage within the United States. </w:t>
      </w:r>
      <w:r w:rsidR="00110729">
        <w:rPr>
          <w:lang w:val="en"/>
        </w:rPr>
        <w:t xml:space="preserve"> (45 CFR 147.200)</w:t>
      </w:r>
    </w:p>
    <w:p w:rsidR="00980DDC" w:rsidRPr="00980DDC" w:rsidRDefault="00980DDC" w:rsidP="00980DDC">
      <w:pPr>
        <w:rPr>
          <w:lang w:val="en"/>
        </w:rPr>
      </w:pPr>
    </w:p>
    <w:p w:rsidR="00980DDC" w:rsidRPr="00980DDC" w:rsidRDefault="00980DDC" w:rsidP="00980DDC">
      <w:pPr>
        <w:ind w:left="720"/>
        <w:rPr>
          <w:lang w:val="en"/>
        </w:rPr>
      </w:pPr>
      <w:bookmarkStart w:id="39" w:name="i_3"/>
      <w:bookmarkEnd w:id="39"/>
      <w:r w:rsidRPr="00980DDC">
        <w:rPr>
          <w:lang w:val="en"/>
        </w:rPr>
        <w:t>c)</w:t>
      </w:r>
      <w:r w:rsidR="00DA01D9">
        <w:rPr>
          <w:lang w:val="en"/>
        </w:rPr>
        <w:tab/>
      </w:r>
      <w:r w:rsidRPr="00980DDC">
        <w:rPr>
          <w:iCs/>
          <w:lang w:val="en"/>
        </w:rPr>
        <w:t xml:space="preserve">Summary of </w:t>
      </w:r>
      <w:r w:rsidR="00110729">
        <w:rPr>
          <w:iCs/>
          <w:lang w:val="en"/>
        </w:rPr>
        <w:t>B</w:t>
      </w:r>
      <w:r w:rsidRPr="00980DDC">
        <w:rPr>
          <w:iCs/>
          <w:lang w:val="en"/>
        </w:rPr>
        <w:t xml:space="preserve">enefits and </w:t>
      </w:r>
      <w:r w:rsidR="00110729">
        <w:rPr>
          <w:iCs/>
          <w:lang w:val="en"/>
        </w:rPr>
        <w:t>C</w:t>
      </w:r>
      <w:r w:rsidRPr="00980DDC">
        <w:rPr>
          <w:iCs/>
          <w:lang w:val="en"/>
        </w:rPr>
        <w:t>overage</w:t>
      </w:r>
      <w:r w:rsidR="00343CF4">
        <w:rPr>
          <w:iCs/>
          <w:lang w:val="en"/>
        </w:rPr>
        <w:t xml:space="preserve"> </w:t>
      </w:r>
      <w:r w:rsidR="00343CF4">
        <w:rPr>
          <w:b/>
          <w:bCs/>
          <w:iCs/>
          <w:lang w:val="en"/>
        </w:rPr>
        <w:t xml:space="preserve">− </w:t>
      </w:r>
      <w:r w:rsidRPr="00980DDC">
        <w:rPr>
          <w:bCs/>
          <w:iCs/>
          <w:lang w:val="en"/>
        </w:rPr>
        <w:t>Appearance</w:t>
      </w:r>
      <w:r w:rsidRPr="00980DDC">
        <w:rPr>
          <w:b/>
          <w:bCs/>
          <w:lang w:val="en"/>
        </w:rPr>
        <w:t xml:space="preserve"> </w:t>
      </w:r>
    </w:p>
    <w:p w:rsidR="00980DDC" w:rsidRPr="00980DDC" w:rsidRDefault="00980DDC" w:rsidP="00980DDC">
      <w:pPr>
        <w:ind w:left="1440"/>
        <w:rPr>
          <w:lang w:val="en"/>
        </w:rPr>
      </w:pPr>
      <w:r w:rsidRPr="00980DDC">
        <w:rPr>
          <w:lang w:val="en"/>
        </w:rPr>
        <w:t xml:space="preserve">The SBC must be presented in a uniform format, use terminology understandable by the average plan enrollee (or, in the case of individual market coverage, the average individual covered under a health insurance policy), not exceed four double-sided pages in length, and not include print smaller than 12-point font. A health insurance issuer offering individual health insurance coverage must provide the SBC as a stand-alone document. </w:t>
      </w:r>
      <w:r w:rsidR="00110729">
        <w:rPr>
          <w:lang w:val="en"/>
        </w:rPr>
        <w:t xml:space="preserve"> (45 CFR 147.200)</w:t>
      </w:r>
    </w:p>
    <w:p w:rsidR="00980DDC" w:rsidRPr="00980DDC" w:rsidRDefault="00980DDC" w:rsidP="00980DDC">
      <w:pPr>
        <w:rPr>
          <w:b/>
          <w:bCs/>
          <w:lang w:val="en"/>
        </w:rPr>
      </w:pPr>
      <w:bookmarkStart w:id="40" w:name="i_4"/>
      <w:bookmarkEnd w:id="40"/>
    </w:p>
    <w:p w:rsidR="00980DDC" w:rsidRPr="00980DDC" w:rsidRDefault="00980DDC" w:rsidP="00980DDC">
      <w:pPr>
        <w:ind w:left="720"/>
        <w:rPr>
          <w:b/>
          <w:bCs/>
          <w:iCs/>
          <w:lang w:val="en"/>
        </w:rPr>
      </w:pPr>
      <w:r w:rsidRPr="00980DDC">
        <w:rPr>
          <w:bCs/>
          <w:lang w:val="en"/>
        </w:rPr>
        <w:t>d)</w:t>
      </w:r>
      <w:r w:rsidR="00DA01D9">
        <w:rPr>
          <w:bCs/>
          <w:lang w:val="en"/>
        </w:rPr>
        <w:tab/>
      </w:r>
      <w:r w:rsidRPr="00980DDC">
        <w:rPr>
          <w:iCs/>
          <w:lang w:val="en"/>
        </w:rPr>
        <w:t xml:space="preserve">Summary of </w:t>
      </w:r>
      <w:r w:rsidR="00110729">
        <w:rPr>
          <w:iCs/>
          <w:lang w:val="en"/>
        </w:rPr>
        <w:t>B</w:t>
      </w:r>
      <w:r w:rsidRPr="00980DDC">
        <w:rPr>
          <w:iCs/>
          <w:lang w:val="en"/>
        </w:rPr>
        <w:t xml:space="preserve">enefits and </w:t>
      </w:r>
      <w:r w:rsidR="00110729">
        <w:rPr>
          <w:iCs/>
          <w:lang w:val="en"/>
        </w:rPr>
        <w:t>C</w:t>
      </w:r>
      <w:r w:rsidRPr="00980DDC">
        <w:rPr>
          <w:iCs/>
          <w:lang w:val="en"/>
        </w:rPr>
        <w:t>overage</w:t>
      </w:r>
      <w:r w:rsidRPr="00980DDC">
        <w:rPr>
          <w:b/>
          <w:bCs/>
          <w:iCs/>
          <w:lang w:val="en"/>
        </w:rPr>
        <w:t xml:space="preserve"> – </w:t>
      </w:r>
      <w:r w:rsidRPr="00980DDC">
        <w:rPr>
          <w:bCs/>
          <w:iCs/>
          <w:lang w:val="en"/>
        </w:rPr>
        <w:t>Form</w:t>
      </w:r>
    </w:p>
    <w:p w:rsidR="00980DDC" w:rsidRPr="00980DDC" w:rsidRDefault="00980DDC" w:rsidP="00980DDC">
      <w:pPr>
        <w:rPr>
          <w:lang w:val="en"/>
        </w:rPr>
      </w:pPr>
      <w:r w:rsidRPr="00980DDC">
        <w:rPr>
          <w:b/>
          <w:bCs/>
          <w:lang w:val="en"/>
        </w:rPr>
        <w:t xml:space="preserve"> </w:t>
      </w:r>
    </w:p>
    <w:p w:rsidR="00980DDC" w:rsidRPr="00980DDC" w:rsidRDefault="00980DDC" w:rsidP="00980DDC">
      <w:pPr>
        <w:ind w:left="2160" w:hanging="720"/>
        <w:rPr>
          <w:lang w:val="en"/>
        </w:rPr>
      </w:pPr>
      <w:r w:rsidRPr="00980DDC">
        <w:rPr>
          <w:bCs/>
          <w:lang w:val="en"/>
        </w:rPr>
        <w:t>1)</w:t>
      </w:r>
      <w:r w:rsidR="00DA01D9">
        <w:rPr>
          <w:lang w:val="en"/>
        </w:rPr>
        <w:tab/>
      </w:r>
      <w:r w:rsidRPr="00980DDC">
        <w:rPr>
          <w:lang w:val="en"/>
        </w:rPr>
        <w:t>An SBC provided by an issuer offering group health insurance coverage to a plan (or its sponsor) may be provided in paper form. Alternatively, the SBC may be provided electronically (such as by email or an Internet posting) if the following three conditions are satisfied:</w:t>
      </w:r>
    </w:p>
    <w:p w:rsidR="00980DDC" w:rsidRPr="00980DDC" w:rsidRDefault="00980DDC" w:rsidP="00980DDC">
      <w:pPr>
        <w:ind w:left="1440" w:hanging="720"/>
        <w:rPr>
          <w:lang w:val="en"/>
        </w:rPr>
      </w:pPr>
    </w:p>
    <w:p w:rsidR="00980DDC" w:rsidRPr="00980DDC" w:rsidRDefault="00DA01D9" w:rsidP="00DA01D9">
      <w:pPr>
        <w:ind w:left="1440" w:firstLine="720"/>
        <w:rPr>
          <w:lang w:val="en"/>
        </w:rPr>
      </w:pPr>
      <w:bookmarkStart w:id="41" w:name="i_4_iii_A"/>
      <w:r>
        <w:rPr>
          <w:lang w:val="en"/>
        </w:rPr>
        <w:t>A)</w:t>
      </w:r>
      <w:r>
        <w:rPr>
          <w:lang w:val="en"/>
        </w:rPr>
        <w:tab/>
      </w:r>
      <w:r w:rsidR="00980DDC" w:rsidRPr="00980DDC">
        <w:rPr>
          <w:lang w:val="en"/>
        </w:rPr>
        <w:t xml:space="preserve">The format is readily accessible by the plan (or its sponsor); </w:t>
      </w:r>
    </w:p>
    <w:p w:rsidR="00980DDC" w:rsidRPr="00980DDC" w:rsidRDefault="00980DDC" w:rsidP="00980DDC">
      <w:pPr>
        <w:ind w:left="2880" w:hanging="720"/>
        <w:rPr>
          <w:lang w:val="en"/>
        </w:rPr>
      </w:pPr>
    </w:p>
    <w:p w:rsidR="00980DDC" w:rsidRPr="00980DDC" w:rsidRDefault="00DA01D9" w:rsidP="00DA01D9">
      <w:pPr>
        <w:ind w:left="2880" w:hanging="720"/>
        <w:rPr>
          <w:lang w:val="en"/>
        </w:rPr>
      </w:pPr>
      <w:bookmarkStart w:id="42" w:name="i_4_iii_B"/>
      <w:r>
        <w:rPr>
          <w:lang w:val="en"/>
        </w:rPr>
        <w:t>B)</w:t>
      </w:r>
      <w:r>
        <w:rPr>
          <w:lang w:val="en"/>
        </w:rPr>
        <w:tab/>
      </w:r>
      <w:r w:rsidR="00980DDC" w:rsidRPr="00980DDC">
        <w:rPr>
          <w:lang w:val="en"/>
        </w:rPr>
        <w:t xml:space="preserve">The SBC is provided in paper form free of charge upon request; and </w:t>
      </w:r>
    </w:p>
    <w:p w:rsidR="00980DDC" w:rsidRPr="00980DDC" w:rsidRDefault="00980DDC" w:rsidP="00980DDC">
      <w:pPr>
        <w:ind w:left="2880" w:hanging="720"/>
        <w:rPr>
          <w:lang w:val="en"/>
        </w:rPr>
      </w:pPr>
    </w:p>
    <w:p w:rsidR="00980DDC" w:rsidRPr="00980DDC" w:rsidRDefault="00980DDC" w:rsidP="00980DDC">
      <w:pPr>
        <w:ind w:left="2880" w:hanging="720"/>
        <w:rPr>
          <w:lang w:val="en"/>
        </w:rPr>
      </w:pPr>
      <w:bookmarkStart w:id="43" w:name="i_4_iii_C"/>
      <w:r w:rsidRPr="00980DDC">
        <w:rPr>
          <w:bCs/>
          <w:lang w:val="en"/>
        </w:rPr>
        <w:t>C)</w:t>
      </w:r>
      <w:r w:rsidR="00DA01D9">
        <w:rPr>
          <w:lang w:val="en"/>
        </w:rPr>
        <w:tab/>
      </w:r>
      <w:r w:rsidRPr="00980DDC">
        <w:rPr>
          <w:lang w:val="en"/>
        </w:rPr>
        <w:t xml:space="preserve">If the electronic form is an Internet posting, the issuer timely advises the plan (or its sponsor) in paper form or email that the documents are available on the Internet and provides the Internet address. </w:t>
      </w:r>
    </w:p>
    <w:p w:rsidR="00980DDC" w:rsidRPr="00980DDC" w:rsidRDefault="00980DDC" w:rsidP="00980DDC">
      <w:pPr>
        <w:ind w:left="2880" w:hanging="720"/>
        <w:rPr>
          <w:lang w:val="en"/>
        </w:rPr>
      </w:pPr>
    </w:p>
    <w:p w:rsidR="00980DDC" w:rsidRPr="00980DDC" w:rsidRDefault="00980DDC" w:rsidP="00980DDC">
      <w:pPr>
        <w:ind w:left="2160" w:hanging="720"/>
        <w:rPr>
          <w:lang w:val="en"/>
        </w:rPr>
      </w:pPr>
      <w:bookmarkStart w:id="44" w:name="i_4_ii"/>
      <w:bookmarkEnd w:id="44"/>
      <w:r w:rsidRPr="00980DDC">
        <w:rPr>
          <w:bCs/>
          <w:lang w:val="en"/>
        </w:rPr>
        <w:lastRenderedPageBreak/>
        <w:t>2)</w:t>
      </w:r>
      <w:r w:rsidR="00DA01D9">
        <w:tab/>
      </w:r>
      <w:r w:rsidRPr="00980DDC">
        <w:rPr>
          <w:lang w:val="en"/>
        </w:rPr>
        <w:t>An SBC provided by a group health plan or health insurance issuer to a participant or beneficiary may be provided in paper form. Alternatively, for non-</w:t>
      </w:r>
      <w:r w:rsidR="00110729">
        <w:rPr>
          <w:lang w:val="en"/>
        </w:rPr>
        <w:t>f</w:t>
      </w:r>
      <w:r w:rsidRPr="00980DDC">
        <w:rPr>
          <w:lang w:val="en"/>
        </w:rPr>
        <w:t xml:space="preserve">ederal governmental plans, the SBC may be provided electronically if the plan conforms to either the substance of the ERISA provisions at 29 CFR </w:t>
      </w:r>
      <w:hyperlink r:id="rId8" w:anchor="a_4_ii" w:tooltip="2590.715-2715(a)(4)(ii)" w:history="1">
        <w:r w:rsidRPr="00980DDC">
          <w:rPr>
            <w:lang w:val="en"/>
          </w:rPr>
          <w:t>2590.715-2715(a)(4)(ii)</w:t>
        </w:r>
      </w:hyperlink>
      <w:r w:rsidRPr="00980DDC">
        <w:rPr>
          <w:lang w:val="en"/>
        </w:rPr>
        <w:t xml:space="preserve">, or the provisions governing electronic disclosure for individual health insurance issuers set forth in </w:t>
      </w:r>
      <w:r w:rsidR="00DA01D9">
        <w:rPr>
          <w:lang w:val="en"/>
        </w:rPr>
        <w:t xml:space="preserve">subsection </w:t>
      </w:r>
      <w:r w:rsidRPr="00980DDC">
        <w:rPr>
          <w:lang w:val="en"/>
        </w:rPr>
        <w:t>(d)(3).</w:t>
      </w:r>
    </w:p>
    <w:p w:rsidR="00980DDC" w:rsidRPr="00980DDC" w:rsidRDefault="00980DDC" w:rsidP="00980DDC">
      <w:pPr>
        <w:ind w:left="2160" w:hanging="720"/>
        <w:rPr>
          <w:lang w:val="en"/>
        </w:rPr>
      </w:pPr>
      <w:r w:rsidRPr="00980DDC">
        <w:rPr>
          <w:lang w:val="en"/>
        </w:rPr>
        <w:t xml:space="preserve"> </w:t>
      </w:r>
    </w:p>
    <w:p w:rsidR="00980DDC" w:rsidRPr="00980DDC" w:rsidRDefault="00980DDC" w:rsidP="00980DDC">
      <w:pPr>
        <w:ind w:left="2160" w:hanging="720"/>
        <w:rPr>
          <w:lang w:val="en"/>
        </w:rPr>
      </w:pPr>
      <w:bookmarkStart w:id="45" w:name="i_4_iii"/>
      <w:bookmarkEnd w:id="45"/>
      <w:r w:rsidRPr="00980DDC">
        <w:rPr>
          <w:bCs/>
          <w:lang w:val="en"/>
        </w:rPr>
        <w:t>3)</w:t>
      </w:r>
      <w:r w:rsidR="00DA01D9">
        <w:rPr>
          <w:lang w:val="en"/>
        </w:rPr>
        <w:tab/>
      </w:r>
      <w:r w:rsidRPr="00980DDC">
        <w:rPr>
          <w:lang w:val="en"/>
        </w:rPr>
        <w:t>An issuer offering individual health insurance coverage must provide an SBC in a manner that can reasonably be expected to provide actual notice in paper or electronic form.</w:t>
      </w:r>
    </w:p>
    <w:p w:rsidR="00980DDC" w:rsidRPr="00980DDC" w:rsidRDefault="00980DDC" w:rsidP="00980DDC">
      <w:pPr>
        <w:ind w:left="1440" w:hanging="720"/>
        <w:rPr>
          <w:lang w:val="en"/>
        </w:rPr>
      </w:pPr>
      <w:r w:rsidRPr="00980DDC">
        <w:rPr>
          <w:lang w:val="en"/>
        </w:rPr>
        <w:t xml:space="preserve"> </w:t>
      </w:r>
    </w:p>
    <w:bookmarkEnd w:id="41"/>
    <w:p w:rsidR="00980DDC" w:rsidRPr="00980DDC" w:rsidRDefault="00980DDC" w:rsidP="00980DDC">
      <w:pPr>
        <w:ind w:left="2880" w:hanging="720"/>
        <w:rPr>
          <w:lang w:val="en"/>
        </w:rPr>
      </w:pPr>
      <w:r w:rsidRPr="00980DDC">
        <w:rPr>
          <w:bCs/>
          <w:lang w:val="en"/>
        </w:rPr>
        <w:t>A)</w:t>
      </w:r>
      <w:r w:rsidR="00DA01D9">
        <w:rPr>
          <w:lang w:val="en"/>
        </w:rPr>
        <w:tab/>
      </w:r>
      <w:r w:rsidRPr="00980DDC">
        <w:rPr>
          <w:lang w:val="en"/>
        </w:rPr>
        <w:t xml:space="preserve">An issuer satisfies the requirements of </w:t>
      </w:r>
      <w:r w:rsidR="00DA01D9">
        <w:rPr>
          <w:lang w:val="en"/>
        </w:rPr>
        <w:t xml:space="preserve">subsection </w:t>
      </w:r>
      <w:r w:rsidRPr="00980DDC">
        <w:rPr>
          <w:lang w:val="en"/>
        </w:rPr>
        <w:t xml:space="preserve">(d)(3) if the issuer: </w:t>
      </w:r>
    </w:p>
    <w:p w:rsidR="00980DDC" w:rsidRPr="00980DDC" w:rsidRDefault="00980DDC" w:rsidP="00980DDC">
      <w:pPr>
        <w:rPr>
          <w:lang w:val="en"/>
        </w:rPr>
      </w:pPr>
    </w:p>
    <w:p w:rsidR="00980DDC" w:rsidRPr="00980DDC" w:rsidRDefault="00980DDC" w:rsidP="00980DDC">
      <w:pPr>
        <w:ind w:left="3600" w:hanging="720"/>
        <w:rPr>
          <w:lang w:val="en"/>
        </w:rPr>
      </w:pPr>
      <w:r w:rsidRPr="00980DDC">
        <w:rPr>
          <w:lang w:val="en"/>
        </w:rPr>
        <w:t>i)</w:t>
      </w:r>
      <w:r w:rsidR="00DA01D9">
        <w:rPr>
          <w:lang w:val="en"/>
        </w:rPr>
        <w:tab/>
      </w:r>
      <w:r w:rsidRPr="00980DDC">
        <w:rPr>
          <w:lang w:val="en"/>
        </w:rPr>
        <w:t>Hand-delivers a printed copy of the SBC to the individual or dependent;</w:t>
      </w:r>
    </w:p>
    <w:p w:rsidR="00980DDC" w:rsidRPr="00980DDC" w:rsidRDefault="00980DDC" w:rsidP="00980DDC">
      <w:pPr>
        <w:ind w:left="3600" w:hanging="720"/>
        <w:rPr>
          <w:lang w:val="en"/>
        </w:rPr>
      </w:pPr>
    </w:p>
    <w:p w:rsidR="00980DDC" w:rsidRPr="00980DDC" w:rsidRDefault="00980DDC" w:rsidP="00980DDC">
      <w:pPr>
        <w:ind w:left="3600" w:hanging="720"/>
        <w:rPr>
          <w:lang w:val="en"/>
        </w:rPr>
      </w:pPr>
      <w:r w:rsidRPr="00980DDC">
        <w:rPr>
          <w:lang w:val="en"/>
        </w:rPr>
        <w:t>ii)</w:t>
      </w:r>
      <w:r w:rsidR="00DA01D9">
        <w:rPr>
          <w:lang w:val="en"/>
        </w:rPr>
        <w:tab/>
      </w:r>
      <w:r w:rsidRPr="00980DDC">
        <w:rPr>
          <w:lang w:val="en"/>
        </w:rPr>
        <w:t>Mails a printed copy of the SBC to the mailing address provided to the issuer by the individual or dependent;</w:t>
      </w:r>
    </w:p>
    <w:p w:rsidR="00980DDC" w:rsidRPr="00980DDC" w:rsidRDefault="00980DDC" w:rsidP="00980DDC">
      <w:pPr>
        <w:ind w:left="3600" w:hanging="720"/>
        <w:rPr>
          <w:lang w:val="en"/>
        </w:rPr>
      </w:pPr>
    </w:p>
    <w:p w:rsidR="00980DDC" w:rsidRPr="00980DDC" w:rsidRDefault="00980DDC" w:rsidP="00980DDC">
      <w:pPr>
        <w:ind w:left="3600" w:hanging="720"/>
        <w:rPr>
          <w:lang w:val="en"/>
        </w:rPr>
      </w:pPr>
      <w:r w:rsidRPr="00980DDC">
        <w:rPr>
          <w:lang w:val="en"/>
        </w:rPr>
        <w:t>iii)</w:t>
      </w:r>
      <w:r w:rsidR="00DA01D9">
        <w:rPr>
          <w:lang w:val="en"/>
        </w:rPr>
        <w:tab/>
      </w:r>
      <w:r w:rsidRPr="00980DDC">
        <w:rPr>
          <w:lang w:val="en"/>
        </w:rPr>
        <w:t>Provides the SBC by email after obtaining the individual's or dependent's agreement to receive the SBC or other electronic disclosures by email;</w:t>
      </w:r>
    </w:p>
    <w:p w:rsidR="00980DDC" w:rsidRPr="00980DDC" w:rsidRDefault="00980DDC" w:rsidP="00980DDC">
      <w:pPr>
        <w:ind w:left="3600" w:hanging="720"/>
        <w:rPr>
          <w:lang w:val="en"/>
        </w:rPr>
      </w:pPr>
    </w:p>
    <w:p w:rsidR="00980DDC" w:rsidRPr="00980DDC" w:rsidRDefault="00980DDC" w:rsidP="00980DDC">
      <w:pPr>
        <w:ind w:left="3600" w:hanging="720"/>
        <w:rPr>
          <w:lang w:val="en"/>
        </w:rPr>
      </w:pPr>
      <w:r w:rsidRPr="00980DDC">
        <w:rPr>
          <w:lang w:val="en"/>
        </w:rPr>
        <w:t>iv)</w:t>
      </w:r>
      <w:r w:rsidR="00DA01D9">
        <w:rPr>
          <w:lang w:val="en"/>
        </w:rPr>
        <w:tab/>
      </w:r>
      <w:r w:rsidRPr="00980DDC">
        <w:rPr>
          <w:lang w:val="en"/>
        </w:rPr>
        <w:t xml:space="preserve">Posts the SBC on the Internet and advises the individual or dependent in paper or electronic form, in a manner compliant with </w:t>
      </w:r>
      <w:r w:rsidR="00DA01D9">
        <w:rPr>
          <w:lang w:val="en"/>
        </w:rPr>
        <w:t xml:space="preserve">subsections </w:t>
      </w:r>
      <w:r w:rsidRPr="00980DDC">
        <w:rPr>
          <w:lang w:val="en"/>
        </w:rPr>
        <w:t>(d)(3)(A)(</w:t>
      </w:r>
      <w:r w:rsidRPr="00980DDC">
        <w:rPr>
          <w:iCs/>
          <w:lang w:val="en"/>
        </w:rPr>
        <w:t>i</w:t>
      </w:r>
      <w:r w:rsidRPr="00980DDC">
        <w:rPr>
          <w:lang w:val="en"/>
        </w:rPr>
        <w:t>) through (</w:t>
      </w:r>
      <w:r w:rsidRPr="00980DDC">
        <w:rPr>
          <w:iCs/>
          <w:lang w:val="en"/>
        </w:rPr>
        <w:t>iii</w:t>
      </w:r>
      <w:r w:rsidRPr="00980DDC">
        <w:rPr>
          <w:lang w:val="en"/>
        </w:rPr>
        <w:t>), that the SBC is available on the Internet and includes the applicable Internet address; or</w:t>
      </w:r>
    </w:p>
    <w:p w:rsidR="00980DDC" w:rsidRPr="00980DDC" w:rsidRDefault="00980DDC" w:rsidP="00980DDC">
      <w:pPr>
        <w:ind w:left="3600" w:hanging="720"/>
        <w:rPr>
          <w:lang w:val="en"/>
        </w:rPr>
      </w:pPr>
    </w:p>
    <w:p w:rsidR="00980DDC" w:rsidRPr="00980DDC" w:rsidRDefault="00980DDC" w:rsidP="00980DDC">
      <w:pPr>
        <w:ind w:left="3600" w:hanging="720"/>
        <w:rPr>
          <w:lang w:val="en"/>
        </w:rPr>
      </w:pPr>
      <w:r w:rsidRPr="00980DDC">
        <w:rPr>
          <w:lang w:val="en"/>
        </w:rPr>
        <w:t xml:space="preserve">v) </w:t>
      </w:r>
      <w:r w:rsidR="00DA01D9">
        <w:rPr>
          <w:lang w:val="en"/>
        </w:rPr>
        <w:tab/>
      </w:r>
      <w:r w:rsidRPr="00980DDC">
        <w:rPr>
          <w:lang w:val="en"/>
        </w:rPr>
        <w:t>Provides the SBC by any other method that can reasonably be expected to provide actual notice.</w:t>
      </w:r>
    </w:p>
    <w:p w:rsidR="00980DDC" w:rsidRPr="00980DDC" w:rsidRDefault="00980DDC" w:rsidP="00980DDC">
      <w:pPr>
        <w:rPr>
          <w:lang w:val="en"/>
        </w:rPr>
      </w:pPr>
    </w:p>
    <w:bookmarkEnd w:id="42"/>
    <w:p w:rsidR="00980DDC" w:rsidRPr="00980DDC" w:rsidRDefault="00980DDC" w:rsidP="00980DDC">
      <w:pPr>
        <w:ind w:left="2880" w:hanging="720"/>
        <w:rPr>
          <w:lang w:val="en"/>
        </w:rPr>
      </w:pPr>
      <w:r w:rsidRPr="00980DDC">
        <w:rPr>
          <w:bCs/>
          <w:lang w:val="en"/>
        </w:rPr>
        <w:t>B)</w:t>
      </w:r>
      <w:r w:rsidR="00DA01D9">
        <w:rPr>
          <w:lang w:val="en"/>
        </w:rPr>
        <w:tab/>
      </w:r>
      <w:r w:rsidRPr="00980DDC">
        <w:rPr>
          <w:lang w:val="en"/>
        </w:rPr>
        <w:t xml:space="preserve">An SBC may not be provided electronically unless: </w:t>
      </w:r>
    </w:p>
    <w:p w:rsidR="00980DDC" w:rsidRPr="00980DDC" w:rsidRDefault="00980DDC" w:rsidP="00980DDC">
      <w:pPr>
        <w:rPr>
          <w:lang w:val="en"/>
        </w:rPr>
      </w:pPr>
    </w:p>
    <w:p w:rsidR="00980DDC" w:rsidRPr="00980DDC" w:rsidRDefault="00980DDC" w:rsidP="00980DDC">
      <w:pPr>
        <w:ind w:left="3600" w:hanging="720"/>
        <w:rPr>
          <w:lang w:val="en"/>
        </w:rPr>
      </w:pPr>
      <w:r w:rsidRPr="00980DDC">
        <w:rPr>
          <w:lang w:val="en"/>
        </w:rPr>
        <w:t>i)</w:t>
      </w:r>
      <w:r w:rsidR="00DA01D9">
        <w:rPr>
          <w:lang w:val="en"/>
        </w:rPr>
        <w:tab/>
      </w:r>
      <w:r w:rsidRPr="00980DDC">
        <w:rPr>
          <w:lang w:val="en"/>
        </w:rPr>
        <w:t>The format is readily accessible;</w:t>
      </w:r>
    </w:p>
    <w:p w:rsidR="00980DDC" w:rsidRPr="00980DDC" w:rsidRDefault="00980DDC" w:rsidP="00980DDC">
      <w:pPr>
        <w:ind w:left="3600" w:hanging="720"/>
        <w:rPr>
          <w:lang w:val="en"/>
        </w:rPr>
      </w:pPr>
    </w:p>
    <w:p w:rsidR="00980DDC" w:rsidRPr="00980DDC" w:rsidRDefault="00980DDC" w:rsidP="00980DDC">
      <w:pPr>
        <w:ind w:left="3600" w:hanging="720"/>
        <w:rPr>
          <w:lang w:val="en"/>
        </w:rPr>
      </w:pPr>
      <w:r w:rsidRPr="00980DDC">
        <w:rPr>
          <w:lang w:val="en"/>
        </w:rPr>
        <w:t>ii)</w:t>
      </w:r>
      <w:r w:rsidR="00DA01D9">
        <w:rPr>
          <w:lang w:val="en"/>
        </w:rPr>
        <w:tab/>
      </w:r>
      <w:r w:rsidRPr="00980DDC">
        <w:rPr>
          <w:lang w:val="en"/>
        </w:rPr>
        <w:t>The SBC is placed in a location that is prominent and readily accessible;</w:t>
      </w:r>
    </w:p>
    <w:p w:rsidR="00980DDC" w:rsidRPr="00980DDC" w:rsidRDefault="00980DDC" w:rsidP="00980DDC">
      <w:pPr>
        <w:ind w:left="3600" w:hanging="720"/>
        <w:rPr>
          <w:lang w:val="en"/>
        </w:rPr>
      </w:pPr>
    </w:p>
    <w:p w:rsidR="00980DDC" w:rsidRPr="00980DDC" w:rsidRDefault="00980DDC" w:rsidP="00980DDC">
      <w:pPr>
        <w:ind w:left="3600" w:hanging="720"/>
        <w:rPr>
          <w:lang w:val="en"/>
        </w:rPr>
      </w:pPr>
      <w:r w:rsidRPr="00980DDC">
        <w:rPr>
          <w:lang w:val="en"/>
        </w:rPr>
        <w:t>iii)</w:t>
      </w:r>
      <w:r w:rsidR="00DA01D9">
        <w:rPr>
          <w:lang w:val="en"/>
        </w:rPr>
        <w:tab/>
      </w:r>
      <w:r w:rsidRPr="00980DDC">
        <w:rPr>
          <w:lang w:val="en"/>
        </w:rPr>
        <w:t xml:space="preserve">The SBC is provided in an electronic form </w:t>
      </w:r>
      <w:r w:rsidR="00110729">
        <w:rPr>
          <w:lang w:val="en"/>
        </w:rPr>
        <w:t xml:space="preserve">that </w:t>
      </w:r>
      <w:r w:rsidRPr="00980DDC">
        <w:rPr>
          <w:lang w:val="en"/>
        </w:rPr>
        <w:t>can be electronically retained and printed;</w:t>
      </w:r>
    </w:p>
    <w:p w:rsidR="00980DDC" w:rsidRPr="00980DDC" w:rsidRDefault="00980DDC" w:rsidP="00980DDC">
      <w:pPr>
        <w:ind w:left="3600" w:hanging="720"/>
        <w:rPr>
          <w:lang w:val="en"/>
        </w:rPr>
      </w:pPr>
    </w:p>
    <w:p w:rsidR="00980DDC" w:rsidRPr="00980DDC" w:rsidRDefault="00980DDC" w:rsidP="00980DDC">
      <w:pPr>
        <w:ind w:left="3600" w:hanging="720"/>
        <w:rPr>
          <w:lang w:val="en"/>
        </w:rPr>
      </w:pPr>
      <w:r w:rsidRPr="00980DDC">
        <w:rPr>
          <w:iCs/>
          <w:lang w:val="en"/>
        </w:rPr>
        <w:t>iv</w:t>
      </w:r>
      <w:r w:rsidRPr="00980DDC">
        <w:rPr>
          <w:lang w:val="en"/>
        </w:rPr>
        <w:t>)</w:t>
      </w:r>
      <w:r w:rsidR="00195C1C">
        <w:rPr>
          <w:lang w:val="en"/>
        </w:rPr>
        <w:tab/>
      </w:r>
      <w:r w:rsidRPr="00980DDC">
        <w:rPr>
          <w:lang w:val="en"/>
        </w:rPr>
        <w:t>The SBC is consistent with the appearance, content and language requirements of this Section;</w:t>
      </w:r>
    </w:p>
    <w:p w:rsidR="00980DDC" w:rsidRPr="00980DDC" w:rsidRDefault="00980DDC" w:rsidP="00980DDC">
      <w:pPr>
        <w:ind w:left="3600" w:hanging="720"/>
        <w:rPr>
          <w:lang w:val="en"/>
        </w:rPr>
      </w:pPr>
    </w:p>
    <w:p w:rsidR="00980DDC" w:rsidRPr="00980DDC" w:rsidRDefault="00980DDC" w:rsidP="00980DDC">
      <w:pPr>
        <w:ind w:left="3600" w:hanging="720"/>
        <w:rPr>
          <w:lang w:val="en"/>
        </w:rPr>
      </w:pPr>
      <w:r w:rsidRPr="00980DDC">
        <w:rPr>
          <w:lang w:val="en"/>
        </w:rPr>
        <w:t>v)</w:t>
      </w:r>
      <w:r w:rsidR="00DA01D9">
        <w:rPr>
          <w:lang w:val="en"/>
        </w:rPr>
        <w:tab/>
      </w:r>
      <w:r w:rsidRPr="00980DDC">
        <w:rPr>
          <w:lang w:val="en"/>
        </w:rPr>
        <w:t>The issuer notifies the individual or dependent that the SBC is available in paper form without charge upon request and provides it upon request.</w:t>
      </w:r>
    </w:p>
    <w:p w:rsidR="00980DDC" w:rsidRPr="00980DDC" w:rsidRDefault="00980DDC" w:rsidP="00980DDC">
      <w:pPr>
        <w:rPr>
          <w:lang w:val="en"/>
        </w:rPr>
      </w:pPr>
    </w:p>
    <w:bookmarkEnd w:id="43"/>
    <w:p w:rsidR="00980DDC" w:rsidRPr="00980DDC" w:rsidRDefault="00980DDC" w:rsidP="00980DDC">
      <w:pPr>
        <w:ind w:left="2880" w:hanging="720"/>
        <w:rPr>
          <w:b/>
          <w:bCs/>
          <w:lang w:val="en"/>
        </w:rPr>
      </w:pPr>
      <w:r w:rsidRPr="00980DDC">
        <w:rPr>
          <w:bCs/>
          <w:lang w:val="en"/>
        </w:rPr>
        <w:t>C)</w:t>
      </w:r>
      <w:r w:rsidR="00DA01D9">
        <w:rPr>
          <w:lang w:val="en"/>
        </w:rPr>
        <w:tab/>
      </w:r>
      <w:r w:rsidRPr="00980DDC">
        <w:rPr>
          <w:bCs/>
          <w:iCs/>
          <w:lang w:val="en"/>
        </w:rPr>
        <w:t xml:space="preserve">Deemed </w:t>
      </w:r>
      <w:r w:rsidR="00110729">
        <w:rPr>
          <w:bCs/>
          <w:iCs/>
          <w:lang w:val="en"/>
        </w:rPr>
        <w:t>C</w:t>
      </w:r>
      <w:r w:rsidRPr="00980DDC">
        <w:rPr>
          <w:bCs/>
          <w:iCs/>
          <w:lang w:val="en"/>
        </w:rPr>
        <w:t>ompliance</w:t>
      </w:r>
      <w:r w:rsidRPr="00980DDC">
        <w:rPr>
          <w:b/>
          <w:bCs/>
          <w:lang w:val="en"/>
        </w:rPr>
        <w:t xml:space="preserve"> </w:t>
      </w:r>
    </w:p>
    <w:p w:rsidR="00980DDC" w:rsidRPr="00980DDC" w:rsidRDefault="00980DDC" w:rsidP="00980DDC">
      <w:pPr>
        <w:ind w:left="2880"/>
        <w:rPr>
          <w:lang w:val="en"/>
        </w:rPr>
      </w:pPr>
      <w:r w:rsidRPr="00980DDC">
        <w:rPr>
          <w:lang w:val="en"/>
        </w:rPr>
        <w:t xml:space="preserve">A health insurance issuer offering individual health insurance coverage that provides the content required under </w:t>
      </w:r>
      <w:r w:rsidR="00DA01D9">
        <w:rPr>
          <w:lang w:val="en"/>
        </w:rPr>
        <w:t>subsection</w:t>
      </w:r>
      <w:r w:rsidRPr="00980DDC">
        <w:rPr>
          <w:lang w:val="en"/>
        </w:rPr>
        <w:t xml:space="preserve"> (b) to the federal health reform Web portal described in 45 CFR </w:t>
      </w:r>
      <w:hyperlink r:id="rId9" w:tooltip="159.120" w:history="1">
        <w:r w:rsidRPr="00980DDC">
          <w:rPr>
            <w:lang w:val="en"/>
          </w:rPr>
          <w:t>159.120</w:t>
        </w:r>
      </w:hyperlink>
      <w:r w:rsidRPr="00980DDC">
        <w:rPr>
          <w:lang w:val="en"/>
        </w:rPr>
        <w:t xml:space="preserve"> will be deemed to satisfy the requirements of </w:t>
      </w:r>
      <w:r w:rsidR="00DA01D9">
        <w:rPr>
          <w:lang w:val="en"/>
        </w:rPr>
        <w:t xml:space="preserve">subsection </w:t>
      </w:r>
      <w:r w:rsidRPr="00980DDC">
        <w:rPr>
          <w:lang w:val="en"/>
        </w:rPr>
        <w:t xml:space="preserve">(a)(4)(D) with respect to a request for summary information about a health insurance product made prior to an application for coverage. However, nothing in this </w:t>
      </w:r>
      <w:r w:rsidR="00DA01D9">
        <w:rPr>
          <w:lang w:val="en"/>
        </w:rPr>
        <w:t>subsection</w:t>
      </w:r>
      <w:r w:rsidRPr="00980DDC">
        <w:rPr>
          <w:lang w:val="en"/>
        </w:rPr>
        <w:t xml:space="preserve"> </w:t>
      </w:r>
      <w:r w:rsidR="00110729">
        <w:rPr>
          <w:lang w:val="en"/>
        </w:rPr>
        <w:t xml:space="preserve">(d)(3)(D) </w:t>
      </w:r>
      <w:r w:rsidRPr="00980DDC">
        <w:rPr>
          <w:lang w:val="en"/>
        </w:rPr>
        <w:t xml:space="preserve">should be construed as otherwise limiting such issuer's obligations under </w:t>
      </w:r>
      <w:r w:rsidR="00DA01D9">
        <w:rPr>
          <w:lang w:val="en"/>
        </w:rPr>
        <w:t xml:space="preserve">this </w:t>
      </w:r>
      <w:r w:rsidRPr="00980DDC">
        <w:rPr>
          <w:lang w:val="en"/>
        </w:rPr>
        <w:t xml:space="preserve">Section. </w:t>
      </w:r>
      <w:r w:rsidR="00110729">
        <w:rPr>
          <w:lang w:val="en"/>
        </w:rPr>
        <w:t xml:space="preserve"> (45 CFR 147.200)</w:t>
      </w:r>
    </w:p>
    <w:p w:rsidR="00980DDC" w:rsidRPr="00980DDC" w:rsidRDefault="00980DDC" w:rsidP="00980DDC">
      <w:pPr>
        <w:rPr>
          <w:lang w:val="en"/>
        </w:rPr>
      </w:pPr>
    </w:p>
    <w:p w:rsidR="00980DDC" w:rsidRPr="00980DDC" w:rsidRDefault="00980DDC" w:rsidP="00980DDC">
      <w:pPr>
        <w:ind w:left="1440" w:hanging="720"/>
        <w:rPr>
          <w:b/>
          <w:bCs/>
          <w:lang w:val="en"/>
        </w:rPr>
      </w:pPr>
      <w:bookmarkStart w:id="46" w:name="i_5"/>
      <w:bookmarkEnd w:id="46"/>
      <w:r w:rsidRPr="00980DDC">
        <w:rPr>
          <w:iCs/>
          <w:lang w:val="en"/>
        </w:rPr>
        <w:t>e)</w:t>
      </w:r>
      <w:r w:rsidR="00DA01D9">
        <w:rPr>
          <w:iCs/>
          <w:lang w:val="en"/>
        </w:rPr>
        <w:tab/>
      </w:r>
      <w:r w:rsidRPr="00980DDC">
        <w:rPr>
          <w:iCs/>
          <w:lang w:val="en"/>
        </w:rPr>
        <w:t xml:space="preserve">Summary of </w:t>
      </w:r>
      <w:r w:rsidR="00110729">
        <w:rPr>
          <w:iCs/>
          <w:lang w:val="en"/>
        </w:rPr>
        <w:t>B</w:t>
      </w:r>
      <w:r w:rsidRPr="00980DDC">
        <w:rPr>
          <w:iCs/>
          <w:lang w:val="en"/>
        </w:rPr>
        <w:t xml:space="preserve">enefits and </w:t>
      </w:r>
      <w:r w:rsidR="00110729">
        <w:rPr>
          <w:iCs/>
          <w:lang w:val="en"/>
        </w:rPr>
        <w:t>C</w:t>
      </w:r>
      <w:r w:rsidRPr="00980DDC">
        <w:rPr>
          <w:iCs/>
          <w:lang w:val="en"/>
        </w:rPr>
        <w:t>overage</w:t>
      </w:r>
      <w:r w:rsidRPr="00980DDC">
        <w:rPr>
          <w:b/>
          <w:bCs/>
          <w:iCs/>
          <w:lang w:val="en"/>
        </w:rPr>
        <w:t xml:space="preserve"> –</w:t>
      </w:r>
      <w:r w:rsidRPr="00980DDC">
        <w:rPr>
          <w:lang w:val="en"/>
        </w:rPr>
        <w:t xml:space="preserve"> </w:t>
      </w:r>
      <w:r w:rsidRPr="00980DDC">
        <w:rPr>
          <w:bCs/>
          <w:iCs/>
          <w:lang w:val="en"/>
        </w:rPr>
        <w:t>Language</w:t>
      </w:r>
      <w:r w:rsidRPr="00980DDC">
        <w:rPr>
          <w:b/>
          <w:bCs/>
          <w:lang w:val="en"/>
        </w:rPr>
        <w:t xml:space="preserve"> </w:t>
      </w:r>
    </w:p>
    <w:p w:rsidR="00980DDC" w:rsidRPr="00980DDC" w:rsidRDefault="00980DDC" w:rsidP="00980DDC">
      <w:pPr>
        <w:ind w:left="1440"/>
        <w:rPr>
          <w:lang w:val="en"/>
        </w:rPr>
      </w:pPr>
      <w:r w:rsidRPr="00980DDC">
        <w:rPr>
          <w:lang w:val="en"/>
        </w:rPr>
        <w:t xml:space="preserve">A group health plan or health insurance issuer must provide the SBC in a culturally and linguistically appropriate manner. For purposes of this </w:t>
      </w:r>
      <w:r w:rsidR="00DA01D9">
        <w:rPr>
          <w:lang w:val="en"/>
        </w:rPr>
        <w:t>subsection</w:t>
      </w:r>
      <w:r w:rsidRPr="00980DDC">
        <w:rPr>
          <w:lang w:val="en"/>
        </w:rPr>
        <w:t xml:space="preserve">, a plan or issuer is considered to provide the SBC in a culturally and linguistically appropriate manner if the thresholds and standards of 45 CFR </w:t>
      </w:r>
      <w:hyperlink r:id="rId10" w:anchor="e" w:tooltip="147.136(e)" w:history="1">
        <w:r w:rsidRPr="00980DDC">
          <w:rPr>
            <w:lang w:val="en"/>
          </w:rPr>
          <w:t>147.136(e)</w:t>
        </w:r>
      </w:hyperlink>
      <w:r w:rsidRPr="00980DDC">
        <w:rPr>
          <w:lang w:val="en"/>
        </w:rPr>
        <w:t xml:space="preserve"> are met as applied to the SBC.</w:t>
      </w:r>
      <w:r w:rsidR="00110729">
        <w:rPr>
          <w:lang w:val="en"/>
        </w:rPr>
        <w:t xml:space="preserve"> (45 CFR 147.200)</w:t>
      </w:r>
    </w:p>
    <w:p w:rsidR="00980DDC" w:rsidRPr="00980DDC" w:rsidRDefault="00980DDC" w:rsidP="00980DDC">
      <w:pPr>
        <w:rPr>
          <w:lang w:val="en"/>
        </w:rPr>
      </w:pPr>
      <w:r w:rsidRPr="00980DDC">
        <w:rPr>
          <w:lang w:val="en"/>
        </w:rPr>
        <w:t xml:space="preserve"> </w:t>
      </w:r>
    </w:p>
    <w:p w:rsidR="00980DDC" w:rsidRPr="00980DDC" w:rsidRDefault="00980DDC" w:rsidP="00980DDC">
      <w:pPr>
        <w:ind w:left="720"/>
        <w:rPr>
          <w:b/>
          <w:bCs/>
          <w:lang w:val="en"/>
        </w:rPr>
      </w:pPr>
      <w:r w:rsidRPr="00980DDC">
        <w:rPr>
          <w:bCs/>
          <w:lang w:val="en"/>
        </w:rPr>
        <w:t>f)</w:t>
      </w:r>
      <w:r w:rsidR="00DA01D9">
        <w:rPr>
          <w:bCs/>
          <w:lang w:val="en"/>
        </w:rPr>
        <w:tab/>
      </w:r>
      <w:r w:rsidRPr="00980DDC">
        <w:rPr>
          <w:bCs/>
          <w:iCs/>
          <w:lang w:val="en"/>
        </w:rPr>
        <w:t xml:space="preserve">Notice of </w:t>
      </w:r>
      <w:r w:rsidR="00110729">
        <w:rPr>
          <w:bCs/>
          <w:iCs/>
          <w:lang w:val="en"/>
        </w:rPr>
        <w:t>M</w:t>
      </w:r>
      <w:r w:rsidRPr="00980DDC">
        <w:rPr>
          <w:bCs/>
          <w:iCs/>
          <w:lang w:val="en"/>
        </w:rPr>
        <w:t>odification</w:t>
      </w:r>
      <w:r w:rsidRPr="00980DDC">
        <w:rPr>
          <w:b/>
          <w:bCs/>
          <w:lang w:val="en"/>
        </w:rPr>
        <w:t xml:space="preserve"> </w:t>
      </w:r>
    </w:p>
    <w:p w:rsidR="00980DDC" w:rsidRPr="00980DDC" w:rsidRDefault="00980DDC" w:rsidP="00980DDC">
      <w:pPr>
        <w:ind w:left="1440"/>
        <w:rPr>
          <w:lang w:val="en"/>
        </w:rPr>
      </w:pPr>
      <w:r w:rsidRPr="00980DDC">
        <w:rPr>
          <w:lang w:val="en"/>
        </w:rPr>
        <w:t xml:space="preserve">If a group health plan, or health insurance issuer offering group or individual health insurance coverage, makes any material modification (as defined under section 102 of ERISA) in any of the terms of the plan or coverage that would affect the content of the SBC, that is not reflected in the most recently provided SBC, and that occurs other than in connection with a renewal or reissuance of coverage, the plan or issuer must provide notice of the modification to enrollees (or, in the case of individual market coverage, an individual covered under a health insurance policy) not later than 60 days prior to the date on which the modification will become effective. The notice of modification must be provided in a form that is consistent with </w:t>
      </w:r>
      <w:r w:rsidR="00DA01D9">
        <w:rPr>
          <w:lang w:val="en"/>
        </w:rPr>
        <w:t xml:space="preserve">subsection </w:t>
      </w:r>
      <w:r w:rsidRPr="00980DDC">
        <w:rPr>
          <w:lang w:val="en"/>
        </w:rPr>
        <w:t xml:space="preserve">(d). </w:t>
      </w:r>
      <w:r w:rsidR="00110729">
        <w:rPr>
          <w:lang w:val="en"/>
        </w:rPr>
        <w:t>(45 CFR 147.200)</w:t>
      </w:r>
    </w:p>
    <w:p w:rsidR="00980DDC" w:rsidRPr="00980DDC" w:rsidRDefault="00980DDC" w:rsidP="00980DDC">
      <w:pPr>
        <w:rPr>
          <w:lang w:val="en"/>
        </w:rPr>
      </w:pPr>
    </w:p>
    <w:p w:rsidR="00980DDC" w:rsidRPr="00980DDC" w:rsidRDefault="00980DDC" w:rsidP="00980DDC">
      <w:pPr>
        <w:ind w:left="720"/>
        <w:rPr>
          <w:b/>
          <w:bCs/>
          <w:lang w:val="en"/>
        </w:rPr>
      </w:pPr>
      <w:r w:rsidRPr="00980DDC">
        <w:rPr>
          <w:bCs/>
          <w:lang w:val="en"/>
        </w:rPr>
        <w:t>g)</w:t>
      </w:r>
      <w:r w:rsidR="00DA01D9">
        <w:rPr>
          <w:lang w:val="en"/>
        </w:rPr>
        <w:tab/>
      </w:r>
      <w:r w:rsidRPr="00980DDC">
        <w:rPr>
          <w:bCs/>
          <w:iCs/>
          <w:lang w:val="en"/>
        </w:rPr>
        <w:t xml:space="preserve">Uniform </w:t>
      </w:r>
      <w:r w:rsidR="00110729">
        <w:rPr>
          <w:bCs/>
          <w:iCs/>
          <w:lang w:val="en"/>
        </w:rPr>
        <w:t>G</w:t>
      </w:r>
      <w:r w:rsidRPr="00980DDC">
        <w:rPr>
          <w:bCs/>
          <w:iCs/>
          <w:lang w:val="en"/>
        </w:rPr>
        <w:t>lossary</w:t>
      </w:r>
      <w:r w:rsidRPr="00980DDC">
        <w:rPr>
          <w:b/>
          <w:bCs/>
          <w:lang w:val="en"/>
        </w:rPr>
        <w:t xml:space="preserve"> </w:t>
      </w:r>
    </w:p>
    <w:p w:rsidR="00980DDC" w:rsidRPr="00980DDC" w:rsidRDefault="00980DDC" w:rsidP="00980DDC">
      <w:pPr>
        <w:rPr>
          <w:lang w:val="en"/>
        </w:rPr>
      </w:pPr>
    </w:p>
    <w:p w:rsidR="00980DDC" w:rsidRPr="00980DDC" w:rsidRDefault="00980DDC" w:rsidP="00980DDC">
      <w:pPr>
        <w:ind w:left="1440"/>
        <w:rPr>
          <w:b/>
          <w:bCs/>
          <w:lang w:val="en"/>
        </w:rPr>
      </w:pPr>
      <w:r w:rsidRPr="00980DDC">
        <w:rPr>
          <w:bCs/>
          <w:lang w:val="en"/>
        </w:rPr>
        <w:t>1)</w:t>
      </w:r>
      <w:r w:rsidR="00DA01D9">
        <w:rPr>
          <w:lang w:val="en"/>
        </w:rPr>
        <w:tab/>
      </w:r>
      <w:r w:rsidRPr="00980DDC">
        <w:rPr>
          <w:bCs/>
          <w:iCs/>
          <w:lang w:val="en"/>
        </w:rPr>
        <w:t xml:space="preserve">In </w:t>
      </w:r>
      <w:r w:rsidR="00110729">
        <w:rPr>
          <w:bCs/>
          <w:iCs/>
          <w:lang w:val="en"/>
        </w:rPr>
        <w:t>G</w:t>
      </w:r>
      <w:r w:rsidRPr="00980DDC">
        <w:rPr>
          <w:bCs/>
          <w:iCs/>
          <w:lang w:val="en"/>
        </w:rPr>
        <w:t>eneral</w:t>
      </w:r>
      <w:r w:rsidRPr="00980DDC">
        <w:rPr>
          <w:b/>
          <w:bCs/>
          <w:lang w:val="en"/>
        </w:rPr>
        <w:t xml:space="preserve"> </w:t>
      </w:r>
    </w:p>
    <w:p w:rsidR="00980DDC" w:rsidRPr="00980DDC" w:rsidRDefault="00980DDC" w:rsidP="00980DDC">
      <w:pPr>
        <w:ind w:left="2160"/>
        <w:rPr>
          <w:lang w:val="en"/>
        </w:rPr>
      </w:pPr>
      <w:r w:rsidRPr="00980DDC">
        <w:rPr>
          <w:lang w:val="en"/>
        </w:rPr>
        <w:t xml:space="preserve">A group health plan, and a health insurance issuer offering group health insurance coverage, must make available to participants and beneficiaries, and a health insurance issuer offering individual health insurance coverage must make available to applicants, policyholders and covered dependents, the uniform glossary described in </w:t>
      </w:r>
      <w:r w:rsidR="00DA01D9">
        <w:rPr>
          <w:lang w:val="en"/>
        </w:rPr>
        <w:t xml:space="preserve">subsection </w:t>
      </w:r>
      <w:r w:rsidRPr="00980DDC">
        <w:rPr>
          <w:lang w:val="en"/>
        </w:rPr>
        <w:t xml:space="preserve">(g)(2) in accordance with the appearance and form and manner requirements of </w:t>
      </w:r>
      <w:r w:rsidR="00DA01D9">
        <w:rPr>
          <w:lang w:val="en"/>
        </w:rPr>
        <w:t>subsections</w:t>
      </w:r>
      <w:r w:rsidRPr="00980DDC">
        <w:rPr>
          <w:lang w:val="en"/>
        </w:rPr>
        <w:t xml:space="preserve"> (g)(3) and </w:t>
      </w:r>
      <w:r w:rsidR="00110729">
        <w:rPr>
          <w:lang w:val="en"/>
        </w:rPr>
        <w:t>(g)</w:t>
      </w:r>
      <w:r w:rsidRPr="00980DDC">
        <w:rPr>
          <w:lang w:val="en"/>
        </w:rPr>
        <w:t>(4).</w:t>
      </w:r>
    </w:p>
    <w:p w:rsidR="00980DDC" w:rsidRPr="00980DDC" w:rsidRDefault="00980DDC" w:rsidP="00980DDC">
      <w:pPr>
        <w:ind w:left="1440"/>
        <w:rPr>
          <w:lang w:val="en"/>
        </w:rPr>
      </w:pPr>
      <w:r w:rsidRPr="00980DDC">
        <w:rPr>
          <w:lang w:val="en"/>
        </w:rPr>
        <w:t xml:space="preserve"> </w:t>
      </w:r>
    </w:p>
    <w:p w:rsidR="00980DDC" w:rsidRPr="00980DDC" w:rsidRDefault="00980DDC" w:rsidP="00980DDC">
      <w:pPr>
        <w:ind w:left="1440"/>
        <w:rPr>
          <w:lang w:val="en"/>
        </w:rPr>
      </w:pPr>
      <w:r w:rsidRPr="00980DDC">
        <w:rPr>
          <w:bCs/>
          <w:lang w:val="en"/>
        </w:rPr>
        <w:lastRenderedPageBreak/>
        <w:t>2)</w:t>
      </w:r>
      <w:r w:rsidR="00DA01D9">
        <w:rPr>
          <w:b/>
          <w:lang w:val="en"/>
        </w:rPr>
        <w:tab/>
      </w:r>
      <w:r w:rsidRPr="00980DDC">
        <w:rPr>
          <w:bCs/>
          <w:iCs/>
          <w:lang w:val="en"/>
        </w:rPr>
        <w:t>Health-</w:t>
      </w:r>
      <w:r w:rsidR="00110729">
        <w:rPr>
          <w:bCs/>
          <w:iCs/>
          <w:lang w:val="en"/>
        </w:rPr>
        <w:t>C</w:t>
      </w:r>
      <w:r w:rsidRPr="00980DDC">
        <w:rPr>
          <w:bCs/>
          <w:iCs/>
          <w:lang w:val="en"/>
        </w:rPr>
        <w:t>overage-</w:t>
      </w:r>
      <w:r w:rsidR="00110729">
        <w:rPr>
          <w:bCs/>
          <w:iCs/>
          <w:lang w:val="en"/>
        </w:rPr>
        <w:t>R</w:t>
      </w:r>
      <w:r w:rsidRPr="00980DDC">
        <w:rPr>
          <w:bCs/>
          <w:iCs/>
          <w:lang w:val="en"/>
        </w:rPr>
        <w:t xml:space="preserve">elated </w:t>
      </w:r>
      <w:r w:rsidR="00110729">
        <w:rPr>
          <w:bCs/>
          <w:iCs/>
          <w:lang w:val="en"/>
        </w:rPr>
        <w:t>T</w:t>
      </w:r>
      <w:r w:rsidRPr="00980DDC">
        <w:rPr>
          <w:bCs/>
          <w:iCs/>
          <w:lang w:val="en"/>
        </w:rPr>
        <w:t xml:space="preserve">erms and </w:t>
      </w:r>
      <w:r w:rsidR="00110729">
        <w:rPr>
          <w:bCs/>
          <w:iCs/>
          <w:lang w:val="en"/>
        </w:rPr>
        <w:t>M</w:t>
      </w:r>
      <w:r w:rsidRPr="00980DDC">
        <w:rPr>
          <w:bCs/>
          <w:iCs/>
          <w:lang w:val="en"/>
        </w:rPr>
        <w:t xml:space="preserve">edical </w:t>
      </w:r>
      <w:r w:rsidR="00110729">
        <w:rPr>
          <w:bCs/>
          <w:iCs/>
          <w:lang w:val="en"/>
        </w:rPr>
        <w:t>T</w:t>
      </w:r>
      <w:r w:rsidRPr="00980DDC">
        <w:rPr>
          <w:bCs/>
          <w:iCs/>
          <w:lang w:val="en"/>
        </w:rPr>
        <w:t>erms</w:t>
      </w:r>
      <w:r w:rsidRPr="00980DDC">
        <w:rPr>
          <w:b/>
          <w:bCs/>
          <w:lang w:val="en"/>
        </w:rPr>
        <w:t xml:space="preserve"> </w:t>
      </w:r>
    </w:p>
    <w:p w:rsidR="00980DDC" w:rsidRPr="00980DDC" w:rsidRDefault="00980DDC" w:rsidP="00980DDC">
      <w:pPr>
        <w:ind w:left="2160"/>
        <w:rPr>
          <w:lang w:val="en"/>
        </w:rPr>
      </w:pPr>
      <w:r w:rsidRPr="00980DDC">
        <w:rPr>
          <w:lang w:val="en"/>
        </w:rPr>
        <w:t>The uniform glossary must provide uniform definitions</w:t>
      </w:r>
      <w:r w:rsidR="00C26A5A">
        <w:rPr>
          <w:lang w:val="en"/>
        </w:rPr>
        <w:t xml:space="preserve"> o</w:t>
      </w:r>
      <w:r w:rsidRPr="00980DDC">
        <w:rPr>
          <w:lang w:val="en"/>
        </w:rPr>
        <w:t xml:space="preserve">f the following health-coverage-related terms and medical terms: </w:t>
      </w:r>
    </w:p>
    <w:p w:rsidR="00980DDC" w:rsidRPr="00980DDC" w:rsidRDefault="00980DDC" w:rsidP="00980DDC">
      <w:pPr>
        <w:rPr>
          <w:lang w:val="en"/>
        </w:rPr>
      </w:pPr>
    </w:p>
    <w:p w:rsidR="00980DDC" w:rsidRPr="00980DDC" w:rsidRDefault="00980DDC" w:rsidP="00980DDC">
      <w:pPr>
        <w:ind w:left="2880" w:hanging="720"/>
        <w:rPr>
          <w:lang w:val="en"/>
        </w:rPr>
      </w:pPr>
      <w:bookmarkStart w:id="47" w:name="c_2_i"/>
      <w:bookmarkEnd w:id="47"/>
      <w:r w:rsidRPr="00980DDC">
        <w:rPr>
          <w:bCs/>
          <w:lang w:val="en"/>
        </w:rPr>
        <w:t>A)</w:t>
      </w:r>
      <w:r w:rsidR="00DA01D9">
        <w:rPr>
          <w:lang w:val="en"/>
        </w:rPr>
        <w:tab/>
      </w:r>
      <w:r w:rsidRPr="00980DDC">
        <w:rPr>
          <w:lang w:val="en"/>
        </w:rPr>
        <w:t xml:space="preserve">Allowed amount, appeal, balance billing, co-insurance, complications of pregnancy, co-payment, deductible, durable medical equipment, emergency medical condition, emergency medical transportation, emergency room care, emergency services, excluded services, grievance, habilitation services, health insurance, home health care, hospice services, hospitalization, hospital outpatient care, in-network co-insurance, in-network co-payment, medically necessary, network, non-preferred provider, out-of-network co-insurance, out-of-network co-payment, out-of-pocket limit, physician services, plan, preauthorization, preferred provider, premium, prescription drug coverage, prescription drugs, primary care physician, primary care provider, provider, reconstructive surgery, rehabilitation services, skilled nursing care, specialist, usual customary and reasonable (UCR), and urgent care; and </w:t>
      </w:r>
    </w:p>
    <w:p w:rsidR="00980DDC" w:rsidRPr="00980DDC" w:rsidRDefault="00980DDC" w:rsidP="00980DDC">
      <w:pPr>
        <w:ind w:left="2880" w:hanging="720"/>
        <w:rPr>
          <w:lang w:val="en"/>
        </w:rPr>
      </w:pPr>
    </w:p>
    <w:p w:rsidR="00980DDC" w:rsidRPr="00980DDC" w:rsidRDefault="00980DDC" w:rsidP="00980DDC">
      <w:pPr>
        <w:ind w:left="2880" w:hanging="720"/>
        <w:rPr>
          <w:lang w:val="en"/>
        </w:rPr>
      </w:pPr>
      <w:r w:rsidRPr="00980DDC">
        <w:rPr>
          <w:bCs/>
          <w:lang w:val="en"/>
        </w:rPr>
        <w:t>B)</w:t>
      </w:r>
      <w:r w:rsidR="00DA01D9">
        <w:rPr>
          <w:lang w:val="en"/>
        </w:rPr>
        <w:tab/>
      </w:r>
      <w:r w:rsidRPr="00980DDC">
        <w:rPr>
          <w:lang w:val="en"/>
        </w:rPr>
        <w:t xml:space="preserve">Such other terms as the Secretary determines are important to define so that individuals and employers may compare and understand the terms of coverage and medical benefits (including any exceptions to those benefits). </w:t>
      </w:r>
    </w:p>
    <w:p w:rsidR="00980DDC" w:rsidRPr="00980DDC" w:rsidRDefault="00980DDC" w:rsidP="00980DDC">
      <w:pPr>
        <w:rPr>
          <w:lang w:val="en"/>
        </w:rPr>
      </w:pPr>
    </w:p>
    <w:p w:rsidR="00980DDC" w:rsidRPr="00980DDC" w:rsidRDefault="00980DDC" w:rsidP="00980DDC">
      <w:pPr>
        <w:ind w:left="1440"/>
        <w:rPr>
          <w:b/>
          <w:bCs/>
          <w:lang w:val="en"/>
        </w:rPr>
      </w:pPr>
      <w:bookmarkStart w:id="48" w:name="c_3"/>
      <w:bookmarkEnd w:id="48"/>
      <w:r w:rsidRPr="00980DDC">
        <w:rPr>
          <w:bCs/>
          <w:iCs/>
          <w:lang w:val="en"/>
        </w:rPr>
        <w:t>3)</w:t>
      </w:r>
      <w:r w:rsidR="00DA01D9">
        <w:rPr>
          <w:bCs/>
          <w:iCs/>
          <w:lang w:val="en"/>
        </w:rPr>
        <w:tab/>
      </w:r>
      <w:r w:rsidRPr="00980DDC">
        <w:rPr>
          <w:bCs/>
          <w:iCs/>
          <w:lang w:val="en"/>
        </w:rPr>
        <w:t>Appearance</w:t>
      </w:r>
      <w:r w:rsidRPr="00980DDC">
        <w:rPr>
          <w:b/>
          <w:bCs/>
          <w:lang w:val="en"/>
        </w:rPr>
        <w:t xml:space="preserve"> </w:t>
      </w:r>
    </w:p>
    <w:p w:rsidR="00980DDC" w:rsidRPr="00980DDC" w:rsidRDefault="00980DDC" w:rsidP="00980DDC">
      <w:pPr>
        <w:ind w:left="2160"/>
        <w:rPr>
          <w:lang w:val="en"/>
        </w:rPr>
      </w:pPr>
      <w:r w:rsidRPr="00980DDC">
        <w:rPr>
          <w:lang w:val="en"/>
        </w:rPr>
        <w:t xml:space="preserve">A group health plan, and a health insurance issuer, must ensure the uniform glossary is presented in a uniform format and uses terminology understandable by the average plan enrollee (or, in the case of individual market coverage, an average individual covered under a health insurance policy). </w:t>
      </w:r>
    </w:p>
    <w:p w:rsidR="00980DDC" w:rsidRPr="00980DDC" w:rsidRDefault="00980DDC" w:rsidP="00980DDC">
      <w:pPr>
        <w:rPr>
          <w:lang w:val="en"/>
        </w:rPr>
      </w:pPr>
    </w:p>
    <w:p w:rsidR="00980DDC" w:rsidRPr="00980DDC" w:rsidRDefault="00980DDC" w:rsidP="00980DDC">
      <w:pPr>
        <w:ind w:left="1440"/>
        <w:rPr>
          <w:lang w:val="en"/>
        </w:rPr>
      </w:pPr>
      <w:bookmarkStart w:id="49" w:name="c_4"/>
      <w:bookmarkEnd w:id="49"/>
      <w:r w:rsidRPr="00980DDC">
        <w:rPr>
          <w:bCs/>
          <w:lang w:val="en"/>
        </w:rPr>
        <w:t>4)</w:t>
      </w:r>
      <w:r w:rsidR="00DA01D9">
        <w:rPr>
          <w:b/>
          <w:lang w:val="en"/>
        </w:rPr>
        <w:tab/>
      </w:r>
      <w:r w:rsidRPr="00980DDC">
        <w:rPr>
          <w:bCs/>
          <w:iCs/>
          <w:lang w:val="en"/>
        </w:rPr>
        <w:t xml:space="preserve">Form and </w:t>
      </w:r>
      <w:r w:rsidR="00195C1C">
        <w:rPr>
          <w:bCs/>
          <w:iCs/>
          <w:lang w:val="en"/>
        </w:rPr>
        <w:t>M</w:t>
      </w:r>
      <w:r w:rsidRPr="00980DDC">
        <w:rPr>
          <w:bCs/>
          <w:iCs/>
          <w:lang w:val="en"/>
        </w:rPr>
        <w:t>anner</w:t>
      </w:r>
      <w:r w:rsidRPr="00980DDC">
        <w:rPr>
          <w:b/>
          <w:bCs/>
          <w:lang w:val="en"/>
        </w:rPr>
        <w:t xml:space="preserve"> </w:t>
      </w:r>
    </w:p>
    <w:p w:rsidR="00980DDC" w:rsidRPr="00980DDC" w:rsidRDefault="00980DDC" w:rsidP="00980DDC">
      <w:pPr>
        <w:ind w:left="2160"/>
        <w:rPr>
          <w:lang w:val="en"/>
        </w:rPr>
      </w:pPr>
      <w:r w:rsidRPr="00980DDC">
        <w:rPr>
          <w:lang w:val="en"/>
        </w:rPr>
        <w:t xml:space="preserve">A plan or issuer must make the uniform glossary described in </w:t>
      </w:r>
      <w:r w:rsidR="00DA01D9">
        <w:rPr>
          <w:lang w:val="en"/>
        </w:rPr>
        <w:t>subsection</w:t>
      </w:r>
      <w:r w:rsidRPr="00980DDC">
        <w:rPr>
          <w:lang w:val="en"/>
        </w:rPr>
        <w:t xml:space="preserve"> (g) available upon request, in either paper or electronic form (as requested), within seven business days after receipt of the request. </w:t>
      </w:r>
      <w:r w:rsidR="00110729">
        <w:rPr>
          <w:lang w:val="en"/>
        </w:rPr>
        <w:t xml:space="preserve"> (45 CFR 147.200)</w:t>
      </w:r>
    </w:p>
    <w:p w:rsidR="00980DDC" w:rsidRPr="00980DDC" w:rsidRDefault="00980DDC" w:rsidP="00980DDC">
      <w:pPr>
        <w:rPr>
          <w:lang w:val="en"/>
        </w:rPr>
      </w:pPr>
    </w:p>
    <w:p w:rsidR="00980DDC" w:rsidRPr="00980DDC" w:rsidRDefault="00980DDC" w:rsidP="00980DDC">
      <w:pPr>
        <w:ind w:left="720"/>
        <w:rPr>
          <w:b/>
          <w:bCs/>
          <w:lang w:val="en"/>
        </w:rPr>
      </w:pPr>
      <w:r w:rsidRPr="00980DDC">
        <w:rPr>
          <w:bCs/>
          <w:lang w:val="en"/>
        </w:rPr>
        <w:t>h)</w:t>
      </w:r>
      <w:r w:rsidR="00DA01D9">
        <w:rPr>
          <w:lang w:val="en"/>
        </w:rPr>
        <w:tab/>
      </w:r>
      <w:r w:rsidRPr="00980DDC">
        <w:rPr>
          <w:bCs/>
          <w:iCs/>
          <w:lang w:val="en"/>
        </w:rPr>
        <w:t>Preemption</w:t>
      </w:r>
      <w:r w:rsidRPr="00980DDC">
        <w:rPr>
          <w:b/>
          <w:bCs/>
          <w:lang w:val="en"/>
        </w:rPr>
        <w:t xml:space="preserve"> </w:t>
      </w:r>
    </w:p>
    <w:p w:rsidR="00980DDC" w:rsidRPr="00980DDC" w:rsidRDefault="00980DDC" w:rsidP="00980DDC">
      <w:pPr>
        <w:ind w:left="1440"/>
        <w:rPr>
          <w:lang w:val="en"/>
        </w:rPr>
      </w:pPr>
      <w:r w:rsidRPr="00980DDC">
        <w:rPr>
          <w:lang w:val="en"/>
        </w:rPr>
        <w:t xml:space="preserve">For purposes of this </w:t>
      </w:r>
      <w:r w:rsidR="00110729">
        <w:rPr>
          <w:lang w:val="en"/>
        </w:rPr>
        <w:t>S</w:t>
      </w:r>
      <w:r w:rsidRPr="00980DDC">
        <w:rPr>
          <w:lang w:val="en"/>
        </w:rPr>
        <w:t xml:space="preserve">ection, the provisions of </w:t>
      </w:r>
      <w:r w:rsidR="00E76C04">
        <w:rPr>
          <w:lang w:val="en"/>
        </w:rPr>
        <w:t xml:space="preserve">PHS Act </w:t>
      </w:r>
      <w:r w:rsidR="00343CF4">
        <w:rPr>
          <w:lang w:val="en"/>
        </w:rPr>
        <w:t>s</w:t>
      </w:r>
      <w:r w:rsidRPr="00980DDC">
        <w:rPr>
          <w:lang w:val="en"/>
        </w:rPr>
        <w:t xml:space="preserve">ection 2724 continue to apply with respect to preemption of Illinois law. In addition, Illinois laws that require a health insurance issuer to provide an SBC that supplies less information than required under </w:t>
      </w:r>
      <w:r w:rsidR="00DA01D9">
        <w:rPr>
          <w:lang w:val="en"/>
        </w:rPr>
        <w:t xml:space="preserve">subsections </w:t>
      </w:r>
      <w:r w:rsidRPr="00980DDC">
        <w:rPr>
          <w:lang w:val="en"/>
        </w:rPr>
        <w:t xml:space="preserve">(a), (b), (c), (d) and (e) are preempted by federal law. </w:t>
      </w:r>
      <w:r w:rsidR="00110729">
        <w:rPr>
          <w:lang w:val="en"/>
        </w:rPr>
        <w:t xml:space="preserve"> (45 CFR 147.200)</w:t>
      </w:r>
    </w:p>
    <w:p w:rsidR="00980DDC" w:rsidRPr="00980DDC" w:rsidRDefault="00980DDC" w:rsidP="00980DDC">
      <w:pPr>
        <w:rPr>
          <w:lang w:val="en"/>
        </w:rPr>
      </w:pPr>
    </w:p>
    <w:p w:rsidR="00980DDC" w:rsidRPr="00980DDC" w:rsidRDefault="00980DDC" w:rsidP="00980DDC">
      <w:pPr>
        <w:ind w:left="720"/>
        <w:rPr>
          <w:b/>
          <w:bCs/>
          <w:lang w:val="en"/>
        </w:rPr>
      </w:pPr>
      <w:r w:rsidRPr="00980DDC">
        <w:rPr>
          <w:bCs/>
          <w:lang w:val="en"/>
        </w:rPr>
        <w:t>i)</w:t>
      </w:r>
      <w:r w:rsidR="00DA01D9">
        <w:rPr>
          <w:lang w:val="en"/>
        </w:rPr>
        <w:tab/>
      </w:r>
      <w:r w:rsidRPr="00980DDC">
        <w:rPr>
          <w:bCs/>
          <w:iCs/>
          <w:lang w:val="en"/>
        </w:rPr>
        <w:t xml:space="preserve">Failure to </w:t>
      </w:r>
      <w:r w:rsidR="00110729">
        <w:rPr>
          <w:bCs/>
          <w:iCs/>
          <w:lang w:val="en"/>
        </w:rPr>
        <w:t>P</w:t>
      </w:r>
      <w:r w:rsidRPr="00980DDC">
        <w:rPr>
          <w:bCs/>
          <w:iCs/>
          <w:lang w:val="en"/>
        </w:rPr>
        <w:t>rovide</w:t>
      </w:r>
      <w:r w:rsidRPr="00980DDC">
        <w:rPr>
          <w:b/>
          <w:bCs/>
          <w:lang w:val="en"/>
        </w:rPr>
        <w:t xml:space="preserve"> </w:t>
      </w:r>
    </w:p>
    <w:p w:rsidR="00980DDC" w:rsidRPr="00980DDC" w:rsidRDefault="00980DDC" w:rsidP="00980DDC">
      <w:pPr>
        <w:ind w:left="1440"/>
        <w:rPr>
          <w:lang w:val="en"/>
        </w:rPr>
      </w:pPr>
      <w:r w:rsidRPr="00980DDC">
        <w:rPr>
          <w:lang w:val="en"/>
        </w:rPr>
        <w:lastRenderedPageBreak/>
        <w:t xml:space="preserve">A health insurance issuer or a non-federal governmental health plan that willfully fails to provide information required under </w:t>
      </w:r>
      <w:r w:rsidR="00110729">
        <w:rPr>
          <w:lang w:val="en"/>
        </w:rPr>
        <w:t xml:space="preserve">this </w:t>
      </w:r>
      <w:r w:rsidRPr="00980DDC">
        <w:rPr>
          <w:lang w:val="en"/>
        </w:rPr>
        <w:t xml:space="preserve">Section is subject to a fine of not more than $1,000 for each such failure. A failure with respect to each covered individual constitutes a separate offense for purposes of </w:t>
      </w:r>
      <w:r w:rsidR="00110729">
        <w:rPr>
          <w:lang w:val="en"/>
        </w:rPr>
        <w:t xml:space="preserve">this </w:t>
      </w:r>
      <w:r w:rsidR="00DA01D9">
        <w:rPr>
          <w:lang w:val="en"/>
        </w:rPr>
        <w:t>subsection</w:t>
      </w:r>
      <w:r w:rsidR="00DA01D9" w:rsidRPr="00980DDC">
        <w:rPr>
          <w:lang w:val="en"/>
        </w:rPr>
        <w:t xml:space="preserve"> </w:t>
      </w:r>
      <w:r w:rsidRPr="00980DDC">
        <w:rPr>
          <w:lang w:val="en"/>
        </w:rPr>
        <w:t xml:space="preserve">(i). The Department and HHS will enforce these provisions in a manner consistent with 45 CFR </w:t>
      </w:r>
      <w:hyperlink r:id="rId11" w:tooltip="150.101" w:history="1">
        <w:r w:rsidRPr="00980DDC">
          <w:rPr>
            <w:lang w:val="en"/>
          </w:rPr>
          <w:t>150.101</w:t>
        </w:r>
      </w:hyperlink>
      <w:r w:rsidRPr="00980DDC">
        <w:rPr>
          <w:lang w:val="en"/>
        </w:rPr>
        <w:t xml:space="preserve"> through 150.465. </w:t>
      </w:r>
      <w:r w:rsidR="00110729">
        <w:rPr>
          <w:lang w:val="en"/>
        </w:rPr>
        <w:t xml:space="preserve"> (45 CFR 147.200)</w:t>
      </w:r>
    </w:p>
    <w:p w:rsidR="00980DDC" w:rsidRPr="00980DDC" w:rsidRDefault="00980DDC" w:rsidP="00980DDC">
      <w:pPr>
        <w:rPr>
          <w:lang w:val="en"/>
        </w:rPr>
      </w:pPr>
    </w:p>
    <w:p w:rsidR="00980DDC" w:rsidRPr="00980DDC" w:rsidRDefault="00980DDC" w:rsidP="00980DDC">
      <w:pPr>
        <w:ind w:left="720"/>
        <w:rPr>
          <w:lang w:val="en"/>
        </w:rPr>
      </w:pPr>
      <w:r w:rsidRPr="00980DDC">
        <w:rPr>
          <w:bCs/>
          <w:lang w:val="en"/>
        </w:rPr>
        <w:t>j)</w:t>
      </w:r>
      <w:r w:rsidR="00DA01D9">
        <w:rPr>
          <w:lang w:val="en"/>
        </w:rPr>
        <w:tab/>
      </w:r>
      <w:r w:rsidRPr="00980DDC">
        <w:rPr>
          <w:bCs/>
          <w:iCs/>
          <w:lang w:val="en"/>
        </w:rPr>
        <w:t xml:space="preserve">Applicability </w:t>
      </w:r>
      <w:r w:rsidR="00110729">
        <w:rPr>
          <w:bCs/>
          <w:iCs/>
          <w:lang w:val="en"/>
        </w:rPr>
        <w:t>D</w:t>
      </w:r>
      <w:r w:rsidRPr="00980DDC">
        <w:rPr>
          <w:bCs/>
          <w:iCs/>
          <w:lang w:val="en"/>
        </w:rPr>
        <w:t>ate</w:t>
      </w:r>
      <w:r w:rsidRPr="00980DDC">
        <w:rPr>
          <w:b/>
          <w:bCs/>
          <w:lang w:val="en"/>
        </w:rPr>
        <w:t xml:space="preserve"> </w:t>
      </w:r>
    </w:p>
    <w:p w:rsidR="00980DDC" w:rsidRPr="00980DDC" w:rsidRDefault="00980DDC" w:rsidP="00980DDC">
      <w:pPr>
        <w:ind w:left="1440" w:hanging="720"/>
        <w:rPr>
          <w:bCs/>
          <w:lang w:val="en"/>
        </w:rPr>
      </w:pPr>
      <w:bookmarkStart w:id="50" w:name="f_1"/>
      <w:bookmarkEnd w:id="50"/>
    </w:p>
    <w:p w:rsidR="00980DDC" w:rsidRPr="00980DDC" w:rsidRDefault="00980DDC" w:rsidP="00980DDC">
      <w:pPr>
        <w:ind w:left="2160" w:hanging="720"/>
        <w:rPr>
          <w:lang w:val="en"/>
        </w:rPr>
      </w:pPr>
      <w:r w:rsidRPr="00980DDC">
        <w:rPr>
          <w:bCs/>
          <w:lang w:val="en"/>
        </w:rPr>
        <w:t>1)</w:t>
      </w:r>
      <w:r w:rsidR="00DA01D9">
        <w:rPr>
          <w:lang w:val="en"/>
        </w:rPr>
        <w:tab/>
      </w:r>
      <w:r w:rsidR="00110729">
        <w:rPr>
          <w:lang w:val="en"/>
        </w:rPr>
        <w:t xml:space="preserve">This </w:t>
      </w:r>
      <w:r w:rsidRPr="00980DDC">
        <w:rPr>
          <w:lang w:val="en"/>
        </w:rPr>
        <w:t>Section is applicable to group health plans and group health insurance issuers in accordance with</w:t>
      </w:r>
      <w:r w:rsidR="00DA01D9">
        <w:rPr>
          <w:lang w:val="en"/>
        </w:rPr>
        <w:t xml:space="preserve"> </w:t>
      </w:r>
      <w:r w:rsidR="00110729">
        <w:rPr>
          <w:lang w:val="en"/>
        </w:rPr>
        <w:t xml:space="preserve">this </w:t>
      </w:r>
      <w:r w:rsidR="00DA01D9">
        <w:rPr>
          <w:lang w:val="en"/>
        </w:rPr>
        <w:t xml:space="preserve">subsection </w:t>
      </w:r>
      <w:r w:rsidRPr="00980DDC">
        <w:rPr>
          <w:lang w:val="en"/>
        </w:rPr>
        <w:t>(j). (</w:t>
      </w:r>
      <w:r w:rsidRPr="00980DDC">
        <w:rPr>
          <w:iCs/>
          <w:lang w:val="en"/>
        </w:rPr>
        <w:t>See</w:t>
      </w:r>
      <w:r w:rsidRPr="00980DDC">
        <w:rPr>
          <w:lang w:val="en"/>
        </w:rPr>
        <w:t xml:space="preserve"> 45 CFR </w:t>
      </w:r>
      <w:hyperlink r:id="rId12" w:anchor="d" w:tooltip="147.140(d)" w:history="1">
        <w:r w:rsidRPr="00980DDC">
          <w:rPr>
            <w:lang w:val="en"/>
          </w:rPr>
          <w:t>147.140(d)</w:t>
        </w:r>
      </w:hyperlink>
      <w:r w:rsidRPr="00980DDC">
        <w:rPr>
          <w:lang w:val="en"/>
        </w:rPr>
        <w:t xml:space="preserve">, providing that </w:t>
      </w:r>
      <w:r w:rsidR="00110729">
        <w:rPr>
          <w:lang w:val="en"/>
        </w:rPr>
        <w:t xml:space="preserve">this </w:t>
      </w:r>
      <w:r w:rsidRPr="00980DDC">
        <w:rPr>
          <w:lang w:val="en"/>
        </w:rPr>
        <w:t>Section applies to grandfathered health plans.)</w:t>
      </w:r>
    </w:p>
    <w:p w:rsidR="00980DDC" w:rsidRPr="00980DDC" w:rsidRDefault="00980DDC" w:rsidP="00980DDC">
      <w:pPr>
        <w:ind w:left="1440" w:hanging="720"/>
        <w:rPr>
          <w:lang w:val="en"/>
        </w:rPr>
      </w:pPr>
      <w:r w:rsidRPr="00980DDC">
        <w:rPr>
          <w:lang w:val="en"/>
        </w:rPr>
        <w:t xml:space="preserve"> </w:t>
      </w:r>
    </w:p>
    <w:p w:rsidR="00980DDC" w:rsidRPr="00980DDC" w:rsidRDefault="00980DDC" w:rsidP="00980DDC">
      <w:pPr>
        <w:ind w:left="2880" w:hanging="720"/>
        <w:rPr>
          <w:lang w:val="en"/>
        </w:rPr>
      </w:pPr>
      <w:bookmarkStart w:id="51" w:name="f_1_i"/>
      <w:bookmarkEnd w:id="51"/>
      <w:r w:rsidRPr="00980DDC">
        <w:rPr>
          <w:bCs/>
          <w:lang w:val="en"/>
        </w:rPr>
        <w:t>A)</w:t>
      </w:r>
      <w:r w:rsidR="00DA01D9">
        <w:rPr>
          <w:lang w:val="en"/>
        </w:rPr>
        <w:tab/>
      </w:r>
      <w:r w:rsidRPr="00980DDC">
        <w:rPr>
          <w:lang w:val="en"/>
        </w:rPr>
        <w:t xml:space="preserve">For disclosures with respect to participants and beneficiaries who enroll or re-enroll through an open enrollment period (including re-enrollees and late enrollees), </w:t>
      </w:r>
      <w:r w:rsidR="00DA01D9">
        <w:rPr>
          <w:lang w:val="en"/>
        </w:rPr>
        <w:t xml:space="preserve">this </w:t>
      </w:r>
      <w:r w:rsidRPr="00980DDC">
        <w:rPr>
          <w:lang w:val="en"/>
        </w:rPr>
        <w:t xml:space="preserve">Section applies beginning on the first day of the first open enrollment period that begins on or after September 23, 2012; and </w:t>
      </w:r>
    </w:p>
    <w:p w:rsidR="00980DDC" w:rsidRPr="00980DDC" w:rsidRDefault="00980DDC" w:rsidP="00980DDC">
      <w:pPr>
        <w:ind w:left="2880" w:hanging="720"/>
        <w:rPr>
          <w:lang w:val="en"/>
        </w:rPr>
      </w:pPr>
    </w:p>
    <w:p w:rsidR="00980DDC" w:rsidRPr="00980DDC" w:rsidRDefault="00980DDC" w:rsidP="00980DDC">
      <w:pPr>
        <w:ind w:left="2880" w:hanging="720"/>
        <w:rPr>
          <w:lang w:val="en"/>
        </w:rPr>
      </w:pPr>
      <w:bookmarkStart w:id="52" w:name="f_1_ii"/>
      <w:bookmarkEnd w:id="52"/>
      <w:r w:rsidRPr="00980DDC">
        <w:rPr>
          <w:bCs/>
          <w:lang w:val="en"/>
        </w:rPr>
        <w:t>B)</w:t>
      </w:r>
      <w:r w:rsidR="00DA01D9">
        <w:rPr>
          <w:lang w:val="en"/>
        </w:rPr>
        <w:tab/>
      </w:r>
      <w:r w:rsidRPr="00980DDC">
        <w:rPr>
          <w:lang w:val="en"/>
        </w:rPr>
        <w:t xml:space="preserve">For disclosures with respect to participants and beneficiaries who enroll in coverage other than through an open enrollment period (including individuals who are newly eligible for coverage and special enrollees), </w:t>
      </w:r>
      <w:r w:rsidR="00110729">
        <w:rPr>
          <w:lang w:val="en"/>
        </w:rPr>
        <w:t xml:space="preserve">this </w:t>
      </w:r>
      <w:r w:rsidRPr="00980DDC">
        <w:rPr>
          <w:lang w:val="en"/>
        </w:rPr>
        <w:t xml:space="preserve">Section applies beginning on the first day of the first plan year that begins on or after September 23, 2012. </w:t>
      </w:r>
    </w:p>
    <w:p w:rsidR="00980DDC" w:rsidRPr="00980DDC" w:rsidRDefault="00980DDC" w:rsidP="00980DDC">
      <w:pPr>
        <w:ind w:left="2160" w:hanging="720"/>
        <w:rPr>
          <w:lang w:val="en"/>
        </w:rPr>
      </w:pPr>
    </w:p>
    <w:p w:rsidR="00980DDC" w:rsidRPr="00980DDC" w:rsidRDefault="00980DDC" w:rsidP="00980DDC">
      <w:pPr>
        <w:ind w:left="2160" w:hanging="720"/>
        <w:rPr>
          <w:lang w:val="en"/>
        </w:rPr>
      </w:pPr>
      <w:bookmarkStart w:id="53" w:name="f_2"/>
      <w:bookmarkEnd w:id="53"/>
      <w:r w:rsidRPr="00980DDC">
        <w:rPr>
          <w:bCs/>
          <w:lang w:val="en"/>
        </w:rPr>
        <w:t>2</w:t>
      </w:r>
      <w:r w:rsidR="00DA01D9">
        <w:rPr>
          <w:bCs/>
          <w:lang w:val="en"/>
        </w:rPr>
        <w:t>)</w:t>
      </w:r>
      <w:r w:rsidR="00DA01D9">
        <w:rPr>
          <w:bCs/>
          <w:lang w:val="en"/>
        </w:rPr>
        <w:tab/>
      </w:r>
      <w:r w:rsidRPr="00980DDC">
        <w:rPr>
          <w:lang w:val="en"/>
        </w:rPr>
        <w:t xml:space="preserve">For disclosures with respect to plans, and to individuals and dependents in the individual market, this </w:t>
      </w:r>
      <w:r w:rsidR="00110729">
        <w:rPr>
          <w:lang w:val="en"/>
        </w:rPr>
        <w:t>S</w:t>
      </w:r>
      <w:r w:rsidRPr="00980DDC">
        <w:rPr>
          <w:lang w:val="en"/>
        </w:rPr>
        <w:t>ection is applicable to health insurance issuers beginning September 23,</w:t>
      </w:r>
      <w:r w:rsidR="00DA01D9">
        <w:rPr>
          <w:lang w:val="en"/>
        </w:rPr>
        <w:t xml:space="preserve"> </w:t>
      </w:r>
      <w:r w:rsidRPr="00980DDC">
        <w:rPr>
          <w:lang w:val="en"/>
        </w:rPr>
        <w:t>2012.</w:t>
      </w:r>
      <w:r w:rsidRPr="00980DDC">
        <w:t xml:space="preserve"> </w:t>
      </w:r>
      <w:r w:rsidR="00110729">
        <w:t>(</w:t>
      </w:r>
      <w:r w:rsidRPr="00980DDC">
        <w:t>45 CFR 147.200</w:t>
      </w:r>
      <w:r w:rsidR="00110729">
        <w:t>)</w:t>
      </w:r>
    </w:p>
    <w:p w:rsidR="00980DDC" w:rsidRDefault="00980DDC" w:rsidP="00DC7214"/>
    <w:p w:rsidR="00DA01D9" w:rsidRPr="00D55B37" w:rsidRDefault="00DA01D9">
      <w:pPr>
        <w:pStyle w:val="JCARSourceNote"/>
        <w:ind w:left="720"/>
      </w:pPr>
      <w:r w:rsidRPr="00D55B37">
        <w:t xml:space="preserve">(Source:  </w:t>
      </w:r>
      <w:r w:rsidR="0051703D">
        <w:t xml:space="preserve">Old </w:t>
      </w:r>
      <w:r>
        <w:t xml:space="preserve">Section 2001.10 </w:t>
      </w:r>
      <w:r w:rsidR="0051703D">
        <w:t>renumbered to Section 2001.110 and new Section 2001.10 added at 3</w:t>
      </w:r>
      <w:r w:rsidR="00234788">
        <w:t>8</w:t>
      </w:r>
      <w:r w:rsidRPr="00D55B37">
        <w:t xml:space="preserve"> Ill. Reg. </w:t>
      </w:r>
      <w:r w:rsidR="006529BB">
        <w:t>2037</w:t>
      </w:r>
      <w:r w:rsidRPr="00D55B37">
        <w:t xml:space="preserve">, effective </w:t>
      </w:r>
      <w:r w:rsidR="006529BB">
        <w:t>January 2, 2014</w:t>
      </w:r>
      <w:r w:rsidRPr="00D55B37">
        <w:t>)</w:t>
      </w:r>
    </w:p>
    <w:sectPr w:rsidR="00DA01D9"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044" w:rsidRDefault="000C6044">
      <w:r>
        <w:separator/>
      </w:r>
    </w:p>
  </w:endnote>
  <w:endnote w:type="continuationSeparator" w:id="0">
    <w:p w:rsidR="000C6044" w:rsidRDefault="000C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044" w:rsidRDefault="000C6044">
      <w:r>
        <w:separator/>
      </w:r>
    </w:p>
  </w:footnote>
  <w:footnote w:type="continuationSeparator" w:id="0">
    <w:p w:rsidR="000C6044" w:rsidRDefault="000C60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133B5"/>
    <w:multiLevelType w:val="hybridMultilevel"/>
    <w:tmpl w:val="C95A2084"/>
    <w:lvl w:ilvl="0" w:tplc="DEF2A4E0">
      <w:start w:val="1"/>
      <w:numFmt w:val="lowerLetter"/>
      <w:lvlText w:val="%1)"/>
      <w:lvlJc w:val="left"/>
      <w:pPr>
        <w:ind w:left="117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56146"/>
    <w:multiLevelType w:val="hybridMultilevel"/>
    <w:tmpl w:val="1CAC6BAE"/>
    <w:lvl w:ilvl="0" w:tplc="64D46E16">
      <w:start w:val="1"/>
      <w:numFmt w:val="decimal"/>
      <w:lvlText w:val="%1)"/>
      <w:lvlJc w:val="left"/>
      <w:pPr>
        <w:ind w:left="720" w:hanging="360"/>
      </w:pPr>
      <w:rPr>
        <w:rFonts w:hint="default"/>
        <w:b w:val="0"/>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A15E82"/>
    <w:multiLevelType w:val="hybridMultilevel"/>
    <w:tmpl w:val="381CD4B6"/>
    <w:lvl w:ilvl="0" w:tplc="CBE48FAE">
      <w:start w:val="1"/>
      <w:numFmt w:val="upperLetter"/>
      <w:lvlText w:val="%1)"/>
      <w:lvlJc w:val="left"/>
      <w:pPr>
        <w:ind w:left="2520" w:hanging="360"/>
      </w:pPr>
      <w:rPr>
        <w:rFonts w:hint="default"/>
        <w:b w:val="0"/>
        <w:i w:val="0"/>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3FE45A03"/>
    <w:multiLevelType w:val="hybridMultilevel"/>
    <w:tmpl w:val="589CD4C4"/>
    <w:lvl w:ilvl="0" w:tplc="FCB6930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363CD9"/>
    <w:multiLevelType w:val="hybridMultilevel"/>
    <w:tmpl w:val="037CE9DE"/>
    <w:lvl w:ilvl="0" w:tplc="9FC25E08">
      <w:start w:val="1"/>
      <w:numFmt w:val="upperLetter"/>
      <w:lvlText w:val="%1)"/>
      <w:lvlJc w:val="left"/>
      <w:pPr>
        <w:ind w:left="2160" w:hanging="720"/>
      </w:pPr>
      <w:rPr>
        <w:rFonts w:hint="default"/>
        <w:b w:val="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69915C3"/>
    <w:multiLevelType w:val="hybridMultilevel"/>
    <w:tmpl w:val="4EBA8CB4"/>
    <w:lvl w:ilvl="0" w:tplc="5D701EF4">
      <w:start w:val="1"/>
      <w:numFmt w:val="lowerRoman"/>
      <w:lvlText w:val="%1)"/>
      <w:lvlJc w:val="left"/>
      <w:pPr>
        <w:ind w:left="2880" w:hanging="720"/>
      </w:pPr>
      <w:rPr>
        <w:rFonts w:hint="default"/>
        <w:i w:val="0"/>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570D4BE9"/>
    <w:multiLevelType w:val="hybridMultilevel"/>
    <w:tmpl w:val="F3AC9A3A"/>
    <w:lvl w:ilvl="0" w:tplc="1054D744">
      <w:start w:val="1"/>
      <w:numFmt w:val="upp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E565A71"/>
    <w:multiLevelType w:val="hybridMultilevel"/>
    <w:tmpl w:val="9EB04FE4"/>
    <w:lvl w:ilvl="0" w:tplc="6AFE057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3E1117"/>
    <w:multiLevelType w:val="hybridMultilevel"/>
    <w:tmpl w:val="6F441F08"/>
    <w:lvl w:ilvl="0" w:tplc="EBDE2302">
      <w:start w:val="1"/>
      <w:numFmt w:val="decimal"/>
      <w:lvlText w:val="%1)"/>
      <w:lvlJc w:val="left"/>
      <w:pPr>
        <w:ind w:left="1440" w:hanging="720"/>
      </w:pPr>
      <w:rPr>
        <w:rFonts w:hint="default"/>
        <w:i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D34F04"/>
    <w:multiLevelType w:val="hybridMultilevel"/>
    <w:tmpl w:val="0B68F2FC"/>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0">
    <w:nsid w:val="716C1CF8"/>
    <w:multiLevelType w:val="hybridMultilevel"/>
    <w:tmpl w:val="C4AEE2F0"/>
    <w:lvl w:ilvl="0" w:tplc="CA8622D0">
      <w:start w:val="1"/>
      <w:numFmt w:val="lowerRoman"/>
      <w:lvlText w:val="%1)"/>
      <w:lvlJc w:val="left"/>
      <w:pPr>
        <w:ind w:left="2880" w:hanging="720"/>
      </w:pPr>
      <w:rPr>
        <w:rFonts w:hint="default"/>
        <w:i w:val="0"/>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7ED4518E"/>
    <w:multiLevelType w:val="hybridMultilevel"/>
    <w:tmpl w:val="E9E23106"/>
    <w:lvl w:ilvl="0" w:tplc="44AE2ABE">
      <w:start w:val="1"/>
      <w:numFmt w:val="upperLetter"/>
      <w:lvlText w:val="%1)"/>
      <w:lvlJc w:val="left"/>
      <w:pPr>
        <w:ind w:left="720" w:hanging="360"/>
      </w:pPr>
      <w:rPr>
        <w:rFonts w:hint="default"/>
        <w:b w:val="0"/>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11"/>
  </w:num>
  <w:num w:numId="5">
    <w:abstractNumId w:val="5"/>
  </w:num>
  <w:num w:numId="6">
    <w:abstractNumId w:val="4"/>
  </w:num>
  <w:num w:numId="7">
    <w:abstractNumId w:val="10"/>
  </w:num>
  <w:num w:numId="8">
    <w:abstractNumId w:val="7"/>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4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676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044"/>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729"/>
    <w:rsid w:val="00110A0B"/>
    <w:rsid w:val="00114190"/>
    <w:rsid w:val="0011601A"/>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033B"/>
    <w:rsid w:val="001915E7"/>
    <w:rsid w:val="00193ABB"/>
    <w:rsid w:val="0019502A"/>
    <w:rsid w:val="00195C1C"/>
    <w:rsid w:val="001A6EDB"/>
    <w:rsid w:val="001B5F27"/>
    <w:rsid w:val="001C1D61"/>
    <w:rsid w:val="001C71C2"/>
    <w:rsid w:val="001C7D95"/>
    <w:rsid w:val="001D0EBA"/>
    <w:rsid w:val="001D0EFC"/>
    <w:rsid w:val="001D7BEB"/>
    <w:rsid w:val="001E3074"/>
    <w:rsid w:val="001E630C"/>
    <w:rsid w:val="001F2A01"/>
    <w:rsid w:val="001F572B"/>
    <w:rsid w:val="00200EEC"/>
    <w:rsid w:val="002015E7"/>
    <w:rsid w:val="002047E2"/>
    <w:rsid w:val="0020785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88"/>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6020"/>
    <w:rsid w:val="002A54F1"/>
    <w:rsid w:val="002A643F"/>
    <w:rsid w:val="002A72C2"/>
    <w:rsid w:val="002A7B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3CF4"/>
    <w:rsid w:val="003464C2"/>
    <w:rsid w:val="00350372"/>
    <w:rsid w:val="003547CB"/>
    <w:rsid w:val="00356003"/>
    <w:rsid w:val="00365FFF"/>
    <w:rsid w:val="00367A2E"/>
    <w:rsid w:val="00374367"/>
    <w:rsid w:val="00374639"/>
    <w:rsid w:val="00375C58"/>
    <w:rsid w:val="003760AD"/>
    <w:rsid w:val="00380D56"/>
    <w:rsid w:val="00383A68"/>
    <w:rsid w:val="00385640"/>
    <w:rsid w:val="0039357E"/>
    <w:rsid w:val="00393652"/>
    <w:rsid w:val="00394002"/>
    <w:rsid w:val="0039695D"/>
    <w:rsid w:val="003A431C"/>
    <w:rsid w:val="003A4D3F"/>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1F1"/>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03D"/>
    <w:rsid w:val="0052308E"/>
    <w:rsid w:val="005232CE"/>
    <w:rsid w:val="005237D3"/>
    <w:rsid w:val="00526060"/>
    <w:rsid w:val="00530BE1"/>
    <w:rsid w:val="00531849"/>
    <w:rsid w:val="005341A0"/>
    <w:rsid w:val="00542E97"/>
    <w:rsid w:val="00544B77"/>
    <w:rsid w:val="00550737"/>
    <w:rsid w:val="00552D2A"/>
    <w:rsid w:val="00553C83"/>
    <w:rsid w:val="00557A92"/>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29BB"/>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179"/>
    <w:rsid w:val="00760E28"/>
    <w:rsid w:val="00763B6D"/>
    <w:rsid w:val="00765D64"/>
    <w:rsid w:val="00776B13"/>
    <w:rsid w:val="00776D1C"/>
    <w:rsid w:val="007772AC"/>
    <w:rsid w:val="00777A7A"/>
    <w:rsid w:val="00780733"/>
    <w:rsid w:val="00780B43"/>
    <w:rsid w:val="00786221"/>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1BC"/>
    <w:rsid w:val="00844ABA"/>
    <w:rsid w:val="0084781C"/>
    <w:rsid w:val="00855AEC"/>
    <w:rsid w:val="00855F56"/>
    <w:rsid w:val="00855FD1"/>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094"/>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0DDC"/>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A5A"/>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3CCE"/>
    <w:rsid w:val="00D64B08"/>
    <w:rsid w:val="00D70D8F"/>
    <w:rsid w:val="00D767DE"/>
    <w:rsid w:val="00D76B84"/>
    <w:rsid w:val="00D77DCF"/>
    <w:rsid w:val="00D876AB"/>
    <w:rsid w:val="00D87E2A"/>
    <w:rsid w:val="00D90457"/>
    <w:rsid w:val="00D93C67"/>
    <w:rsid w:val="00D94587"/>
    <w:rsid w:val="00D97042"/>
    <w:rsid w:val="00D97549"/>
    <w:rsid w:val="00DA01D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C04"/>
    <w:rsid w:val="00E82718"/>
    <w:rsid w:val="00E840DC"/>
    <w:rsid w:val="00E8439B"/>
    <w:rsid w:val="00E92947"/>
    <w:rsid w:val="00EA0AB9"/>
    <w:rsid w:val="00EA0C1B"/>
    <w:rsid w:val="00EA1C5A"/>
    <w:rsid w:val="00EA3AC2"/>
    <w:rsid w:val="00EA55CD"/>
    <w:rsid w:val="00EA5A76"/>
    <w:rsid w:val="00EA5FA3"/>
    <w:rsid w:val="00EA6628"/>
    <w:rsid w:val="00EA78E7"/>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43815F-7971-4B40-89BA-0CA3BC9D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980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cfr/text/29/2590.715-27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w.cornell.edu/cfr/text/45/146.117" TargetMode="External"/><Relationship Id="rId12" Type="http://schemas.openxmlformats.org/officeDocument/2006/relationships/hyperlink" Target="http://www.law.cornell.edu/cfr/text/45/147.1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w.cornell.edu/cfr/text/45/150.101" TargetMode="External"/><Relationship Id="rId5" Type="http://schemas.openxmlformats.org/officeDocument/2006/relationships/footnotes" Target="footnotes.xml"/><Relationship Id="rId10" Type="http://schemas.openxmlformats.org/officeDocument/2006/relationships/hyperlink" Target="http://www.law.cornell.edu/cfr/text/45/147.136" TargetMode="External"/><Relationship Id="rId4" Type="http://schemas.openxmlformats.org/officeDocument/2006/relationships/webSettings" Target="webSettings.xml"/><Relationship Id="rId9" Type="http://schemas.openxmlformats.org/officeDocument/2006/relationships/hyperlink" Target="http://www.law.cornell.edu/cfr/text/45/159.1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3681</Words>
  <Characters>20119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4</cp:revision>
  <dcterms:created xsi:type="dcterms:W3CDTF">2014-01-08T18:12:00Z</dcterms:created>
  <dcterms:modified xsi:type="dcterms:W3CDTF">2014-04-22T15:44:00Z</dcterms:modified>
</cp:coreProperties>
</file>