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34" w:rsidRDefault="000F2B34" w:rsidP="000F2B34">
      <w:pPr>
        <w:widowControl w:val="0"/>
        <w:autoSpaceDE w:val="0"/>
        <w:autoSpaceDN w:val="0"/>
        <w:adjustRightInd w:val="0"/>
      </w:pPr>
    </w:p>
    <w:p w:rsidR="000F2B34" w:rsidRDefault="000F2B34" w:rsidP="000F2B34">
      <w:pPr>
        <w:widowControl w:val="0"/>
        <w:autoSpaceDE w:val="0"/>
        <w:autoSpaceDN w:val="0"/>
        <w:adjustRightInd w:val="0"/>
      </w:pPr>
      <w:r>
        <w:t>SOURCE:  Adopted at 21 Ill. Reg. 933, effective January 3, 1997; amended at 25 Ill. Reg. 7466, effective June 4, 2001</w:t>
      </w:r>
      <w:r w:rsidR="003A70DA">
        <w:t xml:space="preserve">; amended at 42 Ill. Reg. </w:t>
      </w:r>
      <w:r w:rsidR="00747EBB">
        <w:t>14239</w:t>
      </w:r>
      <w:r w:rsidR="003A70DA">
        <w:t xml:space="preserve">, effective </w:t>
      </w:r>
      <w:r w:rsidR="00747EBB">
        <w:t>July 12, 2018</w:t>
      </w:r>
      <w:r>
        <w:t xml:space="preserve">. </w:t>
      </w:r>
      <w:bookmarkStart w:id="0" w:name="_GoBack"/>
      <w:bookmarkEnd w:id="0"/>
    </w:p>
    <w:sectPr w:rsidR="000F2B34" w:rsidSect="000F2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B34"/>
    <w:rsid w:val="000F2B34"/>
    <w:rsid w:val="003A70DA"/>
    <w:rsid w:val="005603C8"/>
    <w:rsid w:val="005C3366"/>
    <w:rsid w:val="00747EBB"/>
    <w:rsid w:val="00787DFF"/>
    <w:rsid w:val="009049A0"/>
    <w:rsid w:val="00C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9D666F-906A-4859-9518-E438A162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Lane, Arlene L.</cp:lastModifiedBy>
  <cp:revision>6</cp:revision>
  <dcterms:created xsi:type="dcterms:W3CDTF">2012-06-21T18:34:00Z</dcterms:created>
  <dcterms:modified xsi:type="dcterms:W3CDTF">2018-07-25T16:24:00Z</dcterms:modified>
</cp:coreProperties>
</file>