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AD6" w:rsidRDefault="00127AD6" w:rsidP="00127AD6">
      <w:pPr>
        <w:widowControl w:val="0"/>
        <w:autoSpaceDE w:val="0"/>
        <w:autoSpaceDN w:val="0"/>
        <w:adjustRightInd w:val="0"/>
      </w:pPr>
      <w:bookmarkStart w:id="0" w:name="_GoBack"/>
      <w:bookmarkEnd w:id="0"/>
    </w:p>
    <w:p w:rsidR="00127AD6" w:rsidRDefault="00127AD6" w:rsidP="00127AD6">
      <w:pPr>
        <w:widowControl w:val="0"/>
        <w:autoSpaceDE w:val="0"/>
        <w:autoSpaceDN w:val="0"/>
        <w:adjustRightInd w:val="0"/>
      </w:pPr>
      <w:r>
        <w:rPr>
          <w:b/>
          <w:bCs/>
        </w:rPr>
        <w:t>Section 1408.30  Definitions</w:t>
      </w:r>
      <w:r>
        <w:t xml:space="preserve"> </w:t>
      </w:r>
    </w:p>
    <w:p w:rsidR="00127AD6" w:rsidRDefault="00127AD6" w:rsidP="00127AD6">
      <w:pPr>
        <w:widowControl w:val="0"/>
        <w:autoSpaceDE w:val="0"/>
        <w:autoSpaceDN w:val="0"/>
        <w:adjustRightInd w:val="0"/>
      </w:pPr>
    </w:p>
    <w:p w:rsidR="00127AD6" w:rsidRPr="00835AC0" w:rsidRDefault="00127AD6" w:rsidP="00835AC0">
      <w:pPr>
        <w:ind w:left="1440"/>
      </w:pPr>
      <w:r w:rsidRPr="00835AC0">
        <w:t xml:space="preserve">Actuarial Opinion means the opinion of an Appointed Actuary regarding the adequacy of the reserves and related actuarial items based on an asset adequacy </w:t>
      </w:r>
      <w:r w:rsidR="00F91C6D" w:rsidRPr="00835AC0">
        <w:t>analysis</w:t>
      </w:r>
      <w:r w:rsidRPr="00835AC0">
        <w:t xml:space="preserve"> in accordance with Section 1408.70 of this Part and with </w:t>
      </w:r>
      <w:r w:rsidR="001C6B3E" w:rsidRPr="00835AC0">
        <w:t>applicable</w:t>
      </w:r>
      <w:r w:rsidR="0006487F" w:rsidRPr="00835AC0">
        <w:t xml:space="preserve"> </w:t>
      </w:r>
      <w:r w:rsidRPr="00835AC0">
        <w:t>Actuarial Standards</w:t>
      </w:r>
      <w:r w:rsidR="00F91C6D" w:rsidRPr="00835AC0">
        <w:t xml:space="preserve"> of Practice</w:t>
      </w:r>
      <w:r w:rsidR="001C6B3E" w:rsidRPr="00835AC0">
        <w:t>.</w:t>
      </w:r>
    </w:p>
    <w:p w:rsidR="00835AC0" w:rsidRDefault="00835AC0" w:rsidP="00A57CFD">
      <w:pPr>
        <w:widowControl w:val="0"/>
        <w:autoSpaceDE w:val="0"/>
        <w:autoSpaceDN w:val="0"/>
        <w:adjustRightInd w:val="0"/>
        <w:ind w:left="1440"/>
      </w:pPr>
    </w:p>
    <w:p w:rsidR="00127AD6" w:rsidRDefault="00127AD6" w:rsidP="00A57CFD">
      <w:pPr>
        <w:widowControl w:val="0"/>
        <w:autoSpaceDE w:val="0"/>
        <w:autoSpaceDN w:val="0"/>
        <w:adjustRightInd w:val="0"/>
        <w:ind w:left="1440"/>
      </w:pPr>
      <w:r>
        <w:t xml:space="preserve">Actuarial Standards Board </w:t>
      </w:r>
      <w:r w:rsidR="00F91C6D">
        <w:t>means</w:t>
      </w:r>
      <w:r>
        <w:t xml:space="preserve"> the board established by the American Academy of Actuaries to develop and promulgate standards of actuarial practice. </w:t>
      </w:r>
    </w:p>
    <w:p w:rsidR="00127AD6" w:rsidRDefault="00127AD6" w:rsidP="00127AD6">
      <w:pPr>
        <w:widowControl w:val="0"/>
        <w:autoSpaceDE w:val="0"/>
        <w:autoSpaceDN w:val="0"/>
        <w:adjustRightInd w:val="0"/>
        <w:ind w:left="1440" w:hanging="720"/>
      </w:pPr>
    </w:p>
    <w:p w:rsidR="00FF634B" w:rsidRDefault="00FF634B" w:rsidP="00FF634B">
      <w:pPr>
        <w:widowControl w:val="0"/>
        <w:autoSpaceDE w:val="0"/>
        <w:autoSpaceDN w:val="0"/>
        <w:adjustRightInd w:val="0"/>
        <w:ind w:left="1440"/>
      </w:pPr>
      <w:r>
        <w:t xml:space="preserve">Actuarial Standards of Practice means the actuarial standards promulgated by the Actuarial Standards Board (as published in </w:t>
      </w:r>
      <w:r w:rsidR="005813F7">
        <w:t>2009, 1850 M Street NW,</w:t>
      </w:r>
      <w:r w:rsidR="005813F7" w:rsidDel="005813F7">
        <w:t xml:space="preserve"> </w:t>
      </w:r>
      <w:r>
        <w:t xml:space="preserve"> Washington DC 20036).</w:t>
      </w:r>
    </w:p>
    <w:p w:rsidR="00FF634B" w:rsidRDefault="00FF634B" w:rsidP="00A57CFD">
      <w:pPr>
        <w:widowControl w:val="0"/>
        <w:autoSpaceDE w:val="0"/>
        <w:autoSpaceDN w:val="0"/>
        <w:adjustRightInd w:val="0"/>
        <w:ind w:left="1440"/>
      </w:pPr>
    </w:p>
    <w:p w:rsidR="00127AD6" w:rsidRDefault="00127AD6" w:rsidP="00A57CFD">
      <w:pPr>
        <w:widowControl w:val="0"/>
        <w:autoSpaceDE w:val="0"/>
        <w:autoSpaceDN w:val="0"/>
        <w:adjustRightInd w:val="0"/>
        <w:ind w:left="1440"/>
      </w:pPr>
      <w:r>
        <w:t xml:space="preserve">Annual Statement means that statement required by Section 136 of the Illinois Insurance Code  to be filed annually by the company with the office of the Director. </w:t>
      </w:r>
    </w:p>
    <w:p w:rsidR="00127AD6" w:rsidRDefault="00127AD6" w:rsidP="00127AD6">
      <w:pPr>
        <w:widowControl w:val="0"/>
        <w:autoSpaceDE w:val="0"/>
        <w:autoSpaceDN w:val="0"/>
        <w:adjustRightInd w:val="0"/>
        <w:ind w:left="1440" w:hanging="720"/>
      </w:pPr>
    </w:p>
    <w:p w:rsidR="00127AD6" w:rsidRDefault="00127AD6" w:rsidP="00A57CFD">
      <w:pPr>
        <w:widowControl w:val="0"/>
        <w:autoSpaceDE w:val="0"/>
        <w:autoSpaceDN w:val="0"/>
        <w:adjustRightInd w:val="0"/>
        <w:ind w:left="1440"/>
      </w:pPr>
      <w:r>
        <w:t xml:space="preserve">Appointed Actuary means </w:t>
      </w:r>
      <w:r w:rsidR="001C6B3E">
        <w:t>an</w:t>
      </w:r>
      <w:r>
        <w:t xml:space="preserve"> individual who is appointed or retained in accordance with the requirements set forth in Section 1408.40(c) of this Part to provide the actuarial opinion and supporting memorandum as required by Section 223(1a) of the Code. </w:t>
      </w:r>
    </w:p>
    <w:p w:rsidR="00127AD6" w:rsidRDefault="00127AD6" w:rsidP="00127AD6">
      <w:pPr>
        <w:widowControl w:val="0"/>
        <w:autoSpaceDE w:val="0"/>
        <w:autoSpaceDN w:val="0"/>
        <w:adjustRightInd w:val="0"/>
        <w:ind w:left="1440" w:hanging="720"/>
      </w:pPr>
    </w:p>
    <w:p w:rsidR="00127AD6" w:rsidRDefault="00127AD6" w:rsidP="00F91C6D">
      <w:pPr>
        <w:widowControl w:val="0"/>
        <w:autoSpaceDE w:val="0"/>
        <w:autoSpaceDN w:val="0"/>
        <w:adjustRightInd w:val="0"/>
        <w:ind w:left="1440"/>
      </w:pPr>
      <w:r>
        <w:t xml:space="preserve">Asset Adequacy Analysis means an analysis that meets the standards and other requirements referred to in Section 1408.40(d) of this Part. </w:t>
      </w:r>
    </w:p>
    <w:p w:rsidR="00835AC0" w:rsidRDefault="00835AC0" w:rsidP="00A57CFD">
      <w:pPr>
        <w:widowControl w:val="0"/>
        <w:autoSpaceDE w:val="0"/>
        <w:autoSpaceDN w:val="0"/>
        <w:adjustRightInd w:val="0"/>
        <w:ind w:left="1440"/>
      </w:pPr>
    </w:p>
    <w:p w:rsidR="00127AD6" w:rsidRDefault="00127AD6" w:rsidP="00A57CFD">
      <w:pPr>
        <w:widowControl w:val="0"/>
        <w:autoSpaceDE w:val="0"/>
        <w:autoSpaceDN w:val="0"/>
        <w:adjustRightInd w:val="0"/>
        <w:ind w:left="1440"/>
      </w:pPr>
      <w:r>
        <w:t xml:space="preserve">Code means the Illinois Insurance Code </w:t>
      </w:r>
      <w:r w:rsidR="00F91C6D">
        <w:t>[215 ILCS 5]</w:t>
      </w:r>
      <w:r w:rsidR="001C6B3E">
        <w:t>.</w:t>
      </w:r>
      <w:r>
        <w:t xml:space="preserve"> </w:t>
      </w:r>
    </w:p>
    <w:p w:rsidR="00127AD6" w:rsidRDefault="00127AD6" w:rsidP="00127AD6">
      <w:pPr>
        <w:widowControl w:val="0"/>
        <w:autoSpaceDE w:val="0"/>
        <w:autoSpaceDN w:val="0"/>
        <w:adjustRightInd w:val="0"/>
        <w:ind w:left="1440" w:hanging="720"/>
      </w:pPr>
    </w:p>
    <w:p w:rsidR="00127AD6" w:rsidRDefault="00127AD6" w:rsidP="00A57CFD">
      <w:pPr>
        <w:widowControl w:val="0"/>
        <w:autoSpaceDE w:val="0"/>
        <w:autoSpaceDN w:val="0"/>
        <w:adjustRightInd w:val="0"/>
        <w:ind w:left="1440"/>
      </w:pPr>
      <w:r>
        <w:t xml:space="preserve">Company means a life insurance company, fraternal benefit society or reinsurer subject to the provisions of this Part. </w:t>
      </w:r>
    </w:p>
    <w:p w:rsidR="00127AD6" w:rsidRDefault="00127AD6" w:rsidP="00127AD6">
      <w:pPr>
        <w:widowControl w:val="0"/>
        <w:autoSpaceDE w:val="0"/>
        <w:autoSpaceDN w:val="0"/>
        <w:adjustRightInd w:val="0"/>
        <w:ind w:left="1440" w:hanging="720"/>
      </w:pPr>
    </w:p>
    <w:p w:rsidR="00F91C6D" w:rsidRDefault="00F91C6D" w:rsidP="00F91C6D">
      <w:pPr>
        <w:widowControl w:val="0"/>
        <w:autoSpaceDE w:val="0"/>
        <w:autoSpaceDN w:val="0"/>
        <w:adjustRightInd w:val="0"/>
        <w:ind w:left="1440" w:firstLine="42"/>
      </w:pPr>
      <w:r>
        <w:t xml:space="preserve">Department means the Department of </w:t>
      </w:r>
      <w:r w:rsidR="00B337AE">
        <w:t>Insurance</w:t>
      </w:r>
      <w:r>
        <w:t>.</w:t>
      </w:r>
    </w:p>
    <w:p w:rsidR="00F91C6D" w:rsidRDefault="00F91C6D" w:rsidP="00127AD6">
      <w:pPr>
        <w:widowControl w:val="0"/>
        <w:autoSpaceDE w:val="0"/>
        <w:autoSpaceDN w:val="0"/>
        <w:adjustRightInd w:val="0"/>
        <w:ind w:left="1440" w:hanging="720"/>
      </w:pPr>
    </w:p>
    <w:p w:rsidR="00127AD6" w:rsidRDefault="00127AD6" w:rsidP="00A57CFD">
      <w:pPr>
        <w:widowControl w:val="0"/>
        <w:autoSpaceDE w:val="0"/>
        <w:autoSpaceDN w:val="0"/>
        <w:adjustRightInd w:val="0"/>
        <w:ind w:left="1440"/>
      </w:pPr>
      <w:r>
        <w:t xml:space="preserve">Director means the </w:t>
      </w:r>
      <w:r w:rsidR="00F91C6D">
        <w:t xml:space="preserve">Director of the Department of </w:t>
      </w:r>
      <w:r>
        <w:t xml:space="preserve">Insurance. </w:t>
      </w:r>
    </w:p>
    <w:p w:rsidR="00F91C6D" w:rsidRDefault="00F91C6D" w:rsidP="00127AD6">
      <w:pPr>
        <w:widowControl w:val="0"/>
        <w:autoSpaceDE w:val="0"/>
        <w:autoSpaceDN w:val="0"/>
        <w:adjustRightInd w:val="0"/>
        <w:ind w:left="1440" w:hanging="720"/>
      </w:pPr>
    </w:p>
    <w:p w:rsidR="00127AD6" w:rsidRDefault="00127AD6" w:rsidP="00A57CFD">
      <w:pPr>
        <w:widowControl w:val="0"/>
        <w:autoSpaceDE w:val="0"/>
        <w:autoSpaceDN w:val="0"/>
        <w:adjustRightInd w:val="0"/>
        <w:ind w:left="1440"/>
      </w:pPr>
      <w:r>
        <w:t xml:space="preserve">Qualified Actuary means </w:t>
      </w:r>
      <w:r w:rsidR="001C6B3E">
        <w:t>an</w:t>
      </w:r>
      <w:r>
        <w:t xml:space="preserve"> individual who meets the requirements set forth in Section 1408.40(b) of this Part. </w:t>
      </w:r>
    </w:p>
    <w:p w:rsidR="00F91C6D" w:rsidRDefault="00F91C6D" w:rsidP="00A57CFD">
      <w:pPr>
        <w:widowControl w:val="0"/>
        <w:autoSpaceDE w:val="0"/>
        <w:autoSpaceDN w:val="0"/>
        <w:adjustRightInd w:val="0"/>
        <w:ind w:left="1440"/>
      </w:pPr>
    </w:p>
    <w:p w:rsidR="00B337AE" w:rsidRPr="00D55B37" w:rsidRDefault="00B337AE">
      <w:pPr>
        <w:pStyle w:val="JCARSourceNote"/>
        <w:ind w:left="720"/>
      </w:pPr>
      <w:r w:rsidRPr="00D55B37">
        <w:t xml:space="preserve">(Source:  </w:t>
      </w:r>
      <w:r>
        <w:t>Amended</w:t>
      </w:r>
      <w:r w:rsidRPr="00D55B37">
        <w:t xml:space="preserve"> at </w:t>
      </w:r>
      <w:r>
        <w:t>34 I</w:t>
      </w:r>
      <w:r w:rsidRPr="00D55B37">
        <w:t xml:space="preserve">ll. Reg. </w:t>
      </w:r>
      <w:r w:rsidR="00E20129">
        <w:t>6854</w:t>
      </w:r>
      <w:r w:rsidRPr="00D55B37">
        <w:t xml:space="preserve">, effective </w:t>
      </w:r>
      <w:r w:rsidR="00E20129">
        <w:t>April 29, 2010</w:t>
      </w:r>
      <w:r w:rsidRPr="00D55B37">
        <w:t>)</w:t>
      </w:r>
    </w:p>
    <w:sectPr w:rsidR="00B337AE" w:rsidRPr="00D55B37" w:rsidSect="00127A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7AD6"/>
    <w:rsid w:val="0006487F"/>
    <w:rsid w:val="00127AD6"/>
    <w:rsid w:val="001C6B3E"/>
    <w:rsid w:val="002E1218"/>
    <w:rsid w:val="00542B04"/>
    <w:rsid w:val="005813F7"/>
    <w:rsid w:val="005C3366"/>
    <w:rsid w:val="006F5E1C"/>
    <w:rsid w:val="00835AC0"/>
    <w:rsid w:val="00943E9E"/>
    <w:rsid w:val="00A57CFD"/>
    <w:rsid w:val="00B20540"/>
    <w:rsid w:val="00B337AE"/>
    <w:rsid w:val="00BC19CB"/>
    <w:rsid w:val="00D7283A"/>
    <w:rsid w:val="00E20129"/>
    <w:rsid w:val="00F91C6D"/>
    <w:rsid w:val="00F94195"/>
    <w:rsid w:val="00FF615C"/>
    <w:rsid w:val="00FF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1C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1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1408</vt:lpstr>
    </vt:vector>
  </TitlesOfParts>
  <Company>State of Illinois</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1408</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