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39" w:rsidRDefault="008A3E39" w:rsidP="008A3E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3E39" w:rsidRDefault="008A3E39" w:rsidP="008A3E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1408.10  Purpose</w:t>
      </w:r>
      <w:r>
        <w:t xml:space="preserve"> </w:t>
      </w:r>
    </w:p>
    <w:p w:rsidR="008A3E39" w:rsidRDefault="008A3E39" w:rsidP="008A3E39">
      <w:pPr>
        <w:widowControl w:val="0"/>
        <w:autoSpaceDE w:val="0"/>
        <w:autoSpaceDN w:val="0"/>
        <w:adjustRightInd w:val="0"/>
      </w:pPr>
    </w:p>
    <w:p w:rsidR="008A3E39" w:rsidRDefault="008A3E39" w:rsidP="008A3E39">
      <w:pPr>
        <w:widowControl w:val="0"/>
        <w:autoSpaceDE w:val="0"/>
        <w:autoSpaceDN w:val="0"/>
        <w:adjustRightInd w:val="0"/>
      </w:pPr>
      <w:r>
        <w:t xml:space="preserve">The purpose of this Part is to prescribe: </w:t>
      </w:r>
    </w:p>
    <w:p w:rsidR="002C3C27" w:rsidRDefault="002C3C27" w:rsidP="008A3E39">
      <w:pPr>
        <w:widowControl w:val="0"/>
        <w:autoSpaceDE w:val="0"/>
        <w:autoSpaceDN w:val="0"/>
        <w:adjustRightInd w:val="0"/>
      </w:pPr>
    </w:p>
    <w:p w:rsidR="008A3E39" w:rsidRDefault="008A3E39" w:rsidP="008A3E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C32CF">
        <w:t>Requirements</w:t>
      </w:r>
      <w:r>
        <w:t xml:space="preserve"> for statements of actuarial opinion </w:t>
      </w:r>
      <w:r w:rsidR="001C32CF">
        <w:t>that</w:t>
      </w:r>
      <w:r>
        <w:t xml:space="preserve"> are to be submitted in accordance with </w:t>
      </w:r>
      <w:r w:rsidR="001C32CF">
        <w:t xml:space="preserve">Section 223(1a) of </w:t>
      </w:r>
      <w:r>
        <w:t xml:space="preserve">the Illinois Insurance Code  and for memoranda in support </w:t>
      </w:r>
      <w:r w:rsidR="007D13F4">
        <w:t>of that opinion;</w:t>
      </w:r>
      <w:r>
        <w:t xml:space="preserve"> </w:t>
      </w:r>
    </w:p>
    <w:p w:rsidR="002C3C27" w:rsidRDefault="002C3C27" w:rsidP="008A3E39">
      <w:pPr>
        <w:widowControl w:val="0"/>
        <w:autoSpaceDE w:val="0"/>
        <w:autoSpaceDN w:val="0"/>
        <w:adjustRightInd w:val="0"/>
        <w:ind w:left="1440" w:hanging="720"/>
      </w:pPr>
    </w:p>
    <w:p w:rsidR="008A3E39" w:rsidRDefault="008A3E39" w:rsidP="008A3E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C32CF">
        <w:t xml:space="preserve">Requirements applicable to the appointment of an appointed actuary; </w:t>
      </w:r>
      <w:r w:rsidR="00A7347D">
        <w:t xml:space="preserve">and </w:t>
      </w:r>
    </w:p>
    <w:p w:rsidR="002C3C27" w:rsidRDefault="002C3C27" w:rsidP="008A3E39">
      <w:pPr>
        <w:widowControl w:val="0"/>
        <w:autoSpaceDE w:val="0"/>
        <w:autoSpaceDN w:val="0"/>
        <w:adjustRightInd w:val="0"/>
        <w:ind w:left="1440" w:hanging="720"/>
      </w:pPr>
    </w:p>
    <w:p w:rsidR="008A3E39" w:rsidRDefault="008A3E39" w:rsidP="008A3E3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C32CF">
        <w:t>Guidance as to the meaning of "adequacy of reserves"</w:t>
      </w:r>
      <w:r>
        <w:t xml:space="preserve">. </w:t>
      </w:r>
    </w:p>
    <w:p w:rsidR="001C32CF" w:rsidRDefault="001C32CF" w:rsidP="008A3E39">
      <w:pPr>
        <w:widowControl w:val="0"/>
        <w:autoSpaceDE w:val="0"/>
        <w:autoSpaceDN w:val="0"/>
        <w:adjustRightInd w:val="0"/>
        <w:ind w:left="1440" w:hanging="720"/>
      </w:pPr>
    </w:p>
    <w:p w:rsidR="001C32CF" w:rsidRPr="00D55B37" w:rsidRDefault="001C32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37DDA">
        <w:t>19670</w:t>
      </w:r>
      <w:r w:rsidRPr="00D55B37">
        <w:t xml:space="preserve">, effective </w:t>
      </w:r>
      <w:r w:rsidR="00337DDA">
        <w:t>January 1, 2009</w:t>
      </w:r>
      <w:r w:rsidRPr="00D55B37">
        <w:t>)</w:t>
      </w:r>
    </w:p>
    <w:sectPr w:rsidR="001C32CF" w:rsidRPr="00D55B37" w:rsidSect="008A3E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3E39"/>
    <w:rsid w:val="001B3C84"/>
    <w:rsid w:val="001C32CF"/>
    <w:rsid w:val="002C3C27"/>
    <w:rsid w:val="00337DDA"/>
    <w:rsid w:val="005C3366"/>
    <w:rsid w:val="007D13F4"/>
    <w:rsid w:val="0087016B"/>
    <w:rsid w:val="00873BC0"/>
    <w:rsid w:val="008A3E39"/>
    <w:rsid w:val="008C4748"/>
    <w:rsid w:val="00A7347D"/>
    <w:rsid w:val="00AD7AD3"/>
    <w:rsid w:val="00BC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32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