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07" w:rsidRDefault="00EB5A07" w:rsidP="00EB5A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5A07" w:rsidRDefault="00EB5A07" w:rsidP="00EB5A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1406.110  Penalties</w:t>
      </w:r>
      <w:r>
        <w:t xml:space="preserve"> </w:t>
      </w:r>
    </w:p>
    <w:p w:rsidR="00EB5A07" w:rsidRDefault="00EB5A07" w:rsidP="00EB5A07">
      <w:pPr>
        <w:widowControl w:val="0"/>
        <w:autoSpaceDE w:val="0"/>
        <w:autoSpaceDN w:val="0"/>
        <w:adjustRightInd w:val="0"/>
      </w:pPr>
    </w:p>
    <w:p w:rsidR="00EB5A07" w:rsidRDefault="00EB5A07" w:rsidP="00EB5A07">
      <w:pPr>
        <w:widowControl w:val="0"/>
        <w:autoSpaceDE w:val="0"/>
        <w:autoSpaceDN w:val="0"/>
        <w:adjustRightInd w:val="0"/>
      </w:pPr>
      <w:r>
        <w:t xml:space="preserve">In addition to any penalties authorized by the Illinois Insurance Code, an insurer or insurance producer who violates a requirement of this Part may be in violation of other State laws or regulations. </w:t>
      </w:r>
    </w:p>
    <w:sectPr w:rsidR="00EB5A07" w:rsidSect="00EB5A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A07"/>
    <w:rsid w:val="00027B98"/>
    <w:rsid w:val="00357CC9"/>
    <w:rsid w:val="005C3366"/>
    <w:rsid w:val="00BA413F"/>
    <w:rsid w:val="00EB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1406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1406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