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17" w:rsidRDefault="00541317">
      <w:r>
        <w:br w:type="page"/>
      </w:r>
    </w:p>
    <w:p w:rsidR="00541317" w:rsidRPr="00F934FF" w:rsidRDefault="00541317" w:rsidP="00541317">
      <w:pPr>
        <w:widowControl w:val="0"/>
        <w:autoSpaceDE w:val="0"/>
        <w:autoSpaceDN w:val="0"/>
        <w:adjustRightInd w:val="0"/>
        <w:rPr>
          <w:color w:val="000000" w:themeColor="text1"/>
        </w:rPr>
      </w:pPr>
    </w:p>
    <w:p w:rsidR="00F815CF" w:rsidRPr="00F934FF" w:rsidRDefault="00F815CF" w:rsidP="00F815CF">
      <w:pPr>
        <w:tabs>
          <w:tab w:val="left" w:pos="9360"/>
        </w:tabs>
        <w:rPr>
          <w:color w:val="000000" w:themeColor="text1"/>
        </w:rPr>
      </w:pPr>
      <w:r w:rsidRPr="00F934FF">
        <w:rPr>
          <w:b/>
          <w:color w:val="000000" w:themeColor="text1"/>
        </w:rPr>
        <w:t>S</w:t>
      </w:r>
      <w:r>
        <w:rPr>
          <w:b/>
          <w:color w:val="000000" w:themeColor="text1"/>
        </w:rPr>
        <w:t>ection</w:t>
      </w:r>
      <w:r w:rsidRPr="00F934FF">
        <w:rPr>
          <w:b/>
          <w:color w:val="000000" w:themeColor="text1"/>
        </w:rPr>
        <w:t xml:space="preserve"> 1104.APPENDIX B </w:t>
      </w:r>
      <w:r>
        <w:rPr>
          <w:b/>
          <w:color w:val="000000" w:themeColor="text1"/>
        </w:rPr>
        <w:t xml:space="preserve"> </w:t>
      </w:r>
      <w:r w:rsidRPr="00F934FF">
        <w:rPr>
          <w:b/>
          <w:color w:val="000000" w:themeColor="text1"/>
        </w:rPr>
        <w:t xml:space="preserve"> </w:t>
      </w:r>
      <w:r w:rsidRPr="00BA22A4">
        <w:rPr>
          <w:b/>
        </w:rPr>
        <w:t>Form CR-1</w:t>
      </w:r>
      <w:r>
        <w:t xml:space="preserve"> </w:t>
      </w:r>
      <w:r w:rsidRPr="00F934FF">
        <w:rPr>
          <w:b/>
          <w:color w:val="000000" w:themeColor="text1"/>
        </w:rPr>
        <w:t>Certificate of Certified Reinsurer</w:t>
      </w:r>
    </w:p>
    <w:p w:rsidR="00F815CF" w:rsidRDefault="00F815CF" w:rsidP="00F815CF">
      <w:pPr>
        <w:tabs>
          <w:tab w:val="left" w:pos="9360"/>
        </w:tabs>
        <w:rPr>
          <w:color w:val="000000" w:themeColor="text1"/>
        </w:rPr>
      </w:pPr>
    </w:p>
    <w:p w:rsidR="00F815CF" w:rsidRDefault="00F815CF" w:rsidP="00F815CF">
      <w:pPr>
        <w:tabs>
          <w:tab w:val="left" w:pos="9360"/>
        </w:tabs>
        <w:rPr>
          <w:color w:val="000000" w:themeColor="text1"/>
        </w:rPr>
      </w:pPr>
    </w:p>
    <w:p w:rsidR="00F815CF" w:rsidRDefault="00F815CF" w:rsidP="00F815CF">
      <w:pPr>
        <w:tabs>
          <w:tab w:val="left" w:pos="9360"/>
        </w:tabs>
        <w:jc w:val="center"/>
        <w:rPr>
          <w:color w:val="000000" w:themeColor="text1"/>
        </w:rPr>
      </w:pPr>
      <w:r w:rsidRPr="00F934FF">
        <w:rPr>
          <w:color w:val="000000" w:themeColor="text1"/>
          <w:position w:val="-1"/>
        </w:rPr>
        <w:t>FORM CR-1</w:t>
      </w:r>
    </w:p>
    <w:p w:rsidR="00F815CF" w:rsidRDefault="00F815CF" w:rsidP="00F815CF">
      <w:pPr>
        <w:tabs>
          <w:tab w:val="left" w:pos="9360"/>
        </w:tabs>
        <w:rPr>
          <w:color w:val="000000" w:themeColor="text1"/>
        </w:rPr>
      </w:pPr>
    </w:p>
    <w:p w:rsidR="00F815CF" w:rsidRDefault="00F815CF" w:rsidP="00F815CF">
      <w:pPr>
        <w:tabs>
          <w:tab w:val="left" w:pos="9360"/>
        </w:tabs>
        <w:jc w:val="center"/>
        <w:rPr>
          <w:color w:val="000000" w:themeColor="text1"/>
        </w:rPr>
      </w:pPr>
      <w:r w:rsidRPr="00F934FF">
        <w:rPr>
          <w:color w:val="000000" w:themeColor="text1"/>
          <w:position w:val="-1"/>
        </w:rPr>
        <w:t>CERTIFICATE OF CERTIFIED REINSURER</w:t>
      </w:r>
    </w:p>
    <w:p w:rsidR="00F815CF" w:rsidRDefault="00F815CF" w:rsidP="00F815CF">
      <w:pPr>
        <w:tabs>
          <w:tab w:val="left" w:pos="9360"/>
        </w:tabs>
        <w:rPr>
          <w:color w:val="000000" w:themeColor="text1"/>
        </w:rPr>
      </w:pPr>
    </w:p>
    <w:tbl>
      <w:tblPr>
        <w:tblW w:w="0" w:type="auto"/>
        <w:tblLook w:val="0000" w:firstRow="0" w:lastRow="0" w:firstColumn="0" w:lastColumn="0" w:noHBand="0" w:noVBand="0"/>
      </w:tblPr>
      <w:tblGrid>
        <w:gridCol w:w="63"/>
        <w:gridCol w:w="264"/>
        <w:gridCol w:w="375"/>
        <w:gridCol w:w="3988"/>
        <w:gridCol w:w="186"/>
        <w:gridCol w:w="2059"/>
        <w:gridCol w:w="90"/>
        <w:gridCol w:w="265"/>
        <w:gridCol w:w="90"/>
        <w:gridCol w:w="1737"/>
        <w:gridCol w:w="243"/>
      </w:tblGrid>
      <w:tr w:rsidR="00F815CF" w:rsidTr="00C2508E">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r>
              <w:rPr>
                <w:color w:val="000000" w:themeColor="text1"/>
                <w:position w:val="-1"/>
              </w:rPr>
              <w:t>I,</w:t>
            </w:r>
          </w:p>
        </w:tc>
        <w:tc>
          <w:tcPr>
            <w:tcW w:w="4363" w:type="dxa"/>
            <w:gridSpan w:val="2"/>
            <w:tcBorders>
              <w:bottom w:val="single" w:sz="4" w:space="0" w:color="auto"/>
            </w:tcBorders>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186" w:type="dxa"/>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r>
              <w:rPr>
                <w:color w:val="000000" w:themeColor="text1"/>
                <w:position w:val="-1"/>
              </w:rPr>
              <w:t>,</w:t>
            </w:r>
          </w:p>
        </w:tc>
        <w:tc>
          <w:tcPr>
            <w:tcW w:w="4484" w:type="dxa"/>
            <w:gridSpan w:val="6"/>
            <w:tcBorders>
              <w:bottom w:val="single" w:sz="4" w:space="0" w:color="auto"/>
            </w:tcBorders>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r>
      <w:tr w:rsidR="00F815CF" w:rsidTr="00C2508E">
        <w:trPr>
          <w:trHeight w:val="125"/>
        </w:trPr>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4363" w:type="dxa"/>
            <w:gridSpan w:val="2"/>
            <w:tcBorders>
              <w:top w:val="single" w:sz="4" w:space="0" w:color="auto"/>
            </w:tcBorders>
            <w:tcMar>
              <w:left w:w="43" w:type="dxa"/>
              <w:right w:w="43" w:type="dxa"/>
            </w:tcMar>
          </w:tcPr>
          <w:p w:rsidR="00F815CF" w:rsidRPr="00702AD8" w:rsidRDefault="00F815CF" w:rsidP="00C2508E">
            <w:pPr>
              <w:widowControl w:val="0"/>
              <w:autoSpaceDE w:val="0"/>
              <w:autoSpaceDN w:val="0"/>
              <w:adjustRightInd w:val="0"/>
              <w:ind w:right="40"/>
              <w:jc w:val="center"/>
              <w:rPr>
                <w:color w:val="000000" w:themeColor="text1"/>
                <w:position w:val="-1"/>
                <w:sz w:val="18"/>
                <w:szCs w:val="18"/>
              </w:rPr>
            </w:pPr>
            <w:r w:rsidRPr="00702AD8">
              <w:rPr>
                <w:color w:val="000000" w:themeColor="text1"/>
                <w:position w:val="-1"/>
                <w:sz w:val="18"/>
                <w:szCs w:val="18"/>
              </w:rPr>
              <w:t>(name of officer)</w:t>
            </w:r>
          </w:p>
        </w:tc>
        <w:tc>
          <w:tcPr>
            <w:tcW w:w="186" w:type="dxa"/>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4484" w:type="dxa"/>
            <w:gridSpan w:val="6"/>
            <w:tcBorders>
              <w:top w:val="single" w:sz="4" w:space="0" w:color="auto"/>
            </w:tcBorders>
            <w:tcMar>
              <w:left w:w="43" w:type="dxa"/>
              <w:right w:w="43" w:type="dxa"/>
            </w:tcMar>
          </w:tcPr>
          <w:p w:rsidR="00F815CF" w:rsidRPr="00702AD8" w:rsidRDefault="00F815CF" w:rsidP="00C2508E">
            <w:pPr>
              <w:widowControl w:val="0"/>
              <w:autoSpaceDE w:val="0"/>
              <w:autoSpaceDN w:val="0"/>
              <w:adjustRightInd w:val="0"/>
              <w:ind w:right="40"/>
              <w:jc w:val="center"/>
              <w:rPr>
                <w:color w:val="000000" w:themeColor="text1"/>
                <w:position w:val="-1"/>
                <w:sz w:val="18"/>
                <w:szCs w:val="18"/>
              </w:rPr>
            </w:pPr>
            <w:r w:rsidRPr="00702AD8">
              <w:rPr>
                <w:color w:val="000000" w:themeColor="text1"/>
                <w:position w:val="-1"/>
                <w:sz w:val="18"/>
                <w:szCs w:val="18"/>
              </w:rPr>
              <w:t>(title of officer)</w:t>
            </w:r>
          </w:p>
        </w:tc>
      </w:tr>
      <w:tr w:rsidR="00F815CF" w:rsidTr="00C2508E">
        <w:trPr>
          <w:trHeight w:val="117"/>
        </w:trPr>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r>
              <w:rPr>
                <w:color w:val="000000" w:themeColor="text1"/>
                <w:position w:val="-1"/>
              </w:rPr>
              <w:t>of</w:t>
            </w:r>
          </w:p>
        </w:tc>
        <w:tc>
          <w:tcPr>
            <w:tcW w:w="6608" w:type="dxa"/>
            <w:gridSpan w:val="4"/>
            <w:tcBorders>
              <w:bottom w:val="single" w:sz="4" w:space="0" w:color="auto"/>
            </w:tcBorders>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2425" w:type="dxa"/>
            <w:gridSpan w:val="5"/>
          </w:tcPr>
          <w:p w:rsidR="00F815CF" w:rsidRDefault="00F815CF" w:rsidP="00C2508E">
            <w:pPr>
              <w:widowControl w:val="0"/>
              <w:autoSpaceDE w:val="0"/>
              <w:autoSpaceDN w:val="0"/>
              <w:adjustRightInd w:val="0"/>
              <w:ind w:right="40"/>
              <w:rPr>
                <w:color w:val="000000" w:themeColor="text1"/>
                <w:position w:val="-1"/>
              </w:rPr>
            </w:pPr>
            <w:r>
              <w:rPr>
                <w:color w:val="000000" w:themeColor="text1"/>
                <w:position w:val="-1"/>
              </w:rPr>
              <w:t>, the assuming insurer</w:t>
            </w:r>
          </w:p>
        </w:tc>
      </w:tr>
      <w:tr w:rsidR="00F815CF" w:rsidTr="00C2508E">
        <w:trPr>
          <w:trHeight w:val="98"/>
        </w:trPr>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4363" w:type="dxa"/>
            <w:gridSpan w:val="2"/>
            <w:tcMar>
              <w:left w:w="43" w:type="dxa"/>
              <w:right w:w="43" w:type="dxa"/>
            </w:tcMar>
          </w:tcPr>
          <w:p w:rsidR="00F815CF" w:rsidRPr="00702AD8" w:rsidRDefault="00F815CF" w:rsidP="00C2508E">
            <w:pPr>
              <w:widowControl w:val="0"/>
              <w:autoSpaceDE w:val="0"/>
              <w:autoSpaceDN w:val="0"/>
              <w:adjustRightInd w:val="0"/>
              <w:ind w:right="40"/>
              <w:jc w:val="center"/>
              <w:rPr>
                <w:color w:val="000000" w:themeColor="text1"/>
                <w:position w:val="-1"/>
                <w:sz w:val="18"/>
                <w:szCs w:val="18"/>
              </w:rPr>
            </w:pPr>
            <w:r w:rsidRPr="00702AD8">
              <w:rPr>
                <w:color w:val="000000" w:themeColor="text1"/>
                <w:sz w:val="18"/>
                <w:szCs w:val="18"/>
              </w:rPr>
              <w:t>(name of assuming insurer)</w:t>
            </w:r>
          </w:p>
        </w:tc>
        <w:tc>
          <w:tcPr>
            <w:tcW w:w="186" w:type="dxa"/>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4484" w:type="dxa"/>
            <w:gridSpan w:val="6"/>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r>
      <w:tr w:rsidR="00987CCD" w:rsidTr="00987CCD">
        <w:tc>
          <w:tcPr>
            <w:tcW w:w="7025" w:type="dxa"/>
            <w:gridSpan w:val="7"/>
            <w:tcMar>
              <w:left w:w="43" w:type="dxa"/>
              <w:right w:w="43" w:type="dxa"/>
            </w:tcMar>
          </w:tcPr>
          <w:p w:rsidR="00987CCD" w:rsidRDefault="00987CCD" w:rsidP="00C2508E">
            <w:pPr>
              <w:widowControl w:val="0"/>
              <w:autoSpaceDE w:val="0"/>
              <w:autoSpaceDN w:val="0"/>
              <w:adjustRightInd w:val="0"/>
              <w:ind w:right="40"/>
              <w:rPr>
                <w:color w:val="000000" w:themeColor="text1"/>
                <w:position w:val="-1"/>
              </w:rPr>
            </w:pPr>
            <w:r w:rsidRPr="00F934FF">
              <w:rPr>
                <w:color w:val="000000" w:themeColor="text1"/>
                <w:position w:val="-1"/>
              </w:rPr>
              <w:t>under a reinsurance agreement with one or more insurers domiciled in</w:t>
            </w:r>
          </w:p>
        </w:tc>
        <w:tc>
          <w:tcPr>
            <w:tcW w:w="2092" w:type="dxa"/>
            <w:gridSpan w:val="3"/>
            <w:tcBorders>
              <w:bottom w:val="single" w:sz="4" w:space="0" w:color="auto"/>
            </w:tcBorders>
          </w:tcPr>
          <w:p w:rsidR="00987CCD" w:rsidRDefault="00987CCD" w:rsidP="00987CCD">
            <w:pPr>
              <w:widowControl w:val="0"/>
              <w:autoSpaceDE w:val="0"/>
              <w:autoSpaceDN w:val="0"/>
              <w:adjustRightInd w:val="0"/>
              <w:ind w:right="9"/>
              <w:jc w:val="right"/>
              <w:rPr>
                <w:color w:val="000000" w:themeColor="text1"/>
                <w:position w:val="-1"/>
              </w:rPr>
            </w:pPr>
          </w:p>
        </w:tc>
        <w:tc>
          <w:tcPr>
            <w:tcW w:w="243" w:type="dxa"/>
          </w:tcPr>
          <w:p w:rsidR="00987CCD" w:rsidRDefault="00987CCD" w:rsidP="00987CCD">
            <w:pPr>
              <w:widowControl w:val="0"/>
              <w:autoSpaceDE w:val="0"/>
              <w:autoSpaceDN w:val="0"/>
              <w:adjustRightInd w:val="0"/>
              <w:ind w:left="-405" w:right="9"/>
              <w:jc w:val="right"/>
              <w:rPr>
                <w:color w:val="000000" w:themeColor="text1"/>
                <w:position w:val="-1"/>
              </w:rPr>
            </w:pPr>
            <w:r>
              <w:rPr>
                <w:color w:val="000000" w:themeColor="text1"/>
                <w:position w:val="-1"/>
              </w:rPr>
              <w:t>,</w:t>
            </w:r>
          </w:p>
        </w:tc>
      </w:tr>
      <w:tr w:rsidR="00F815CF" w:rsidRPr="00702AD8" w:rsidTr="00987CCD">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4363"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186" w:type="dxa"/>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2149"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2335" w:type="dxa"/>
            <w:gridSpan w:val="4"/>
          </w:tcPr>
          <w:p w:rsidR="00F815CF" w:rsidRPr="00702AD8" w:rsidRDefault="00F815CF" w:rsidP="00C2508E">
            <w:pPr>
              <w:widowControl w:val="0"/>
              <w:autoSpaceDE w:val="0"/>
              <w:autoSpaceDN w:val="0"/>
              <w:adjustRightInd w:val="0"/>
              <w:ind w:right="40"/>
              <w:jc w:val="center"/>
              <w:rPr>
                <w:color w:val="000000" w:themeColor="text1"/>
                <w:position w:val="-1"/>
                <w:sz w:val="18"/>
                <w:szCs w:val="18"/>
              </w:rPr>
            </w:pPr>
            <w:r w:rsidRPr="00702AD8">
              <w:rPr>
                <w:color w:val="000000" w:themeColor="text1"/>
                <w:sz w:val="18"/>
                <w:szCs w:val="18"/>
              </w:rPr>
              <w:t>(name of state)</w:t>
            </w:r>
          </w:p>
        </w:tc>
      </w:tr>
      <w:tr w:rsidR="00F815CF" w:rsidTr="00C2508E">
        <w:tc>
          <w:tcPr>
            <w:tcW w:w="6935" w:type="dxa"/>
            <w:gridSpan w:val="6"/>
            <w:tcMar>
              <w:left w:w="43" w:type="dxa"/>
              <w:right w:w="43" w:type="dxa"/>
            </w:tcMar>
          </w:tcPr>
          <w:p w:rsidR="00F815CF" w:rsidRDefault="00F815CF" w:rsidP="00C2508E">
            <w:pPr>
              <w:widowControl w:val="0"/>
              <w:autoSpaceDE w:val="0"/>
              <w:autoSpaceDN w:val="0"/>
              <w:adjustRightInd w:val="0"/>
              <w:ind w:right="40"/>
              <w:rPr>
                <w:color w:val="000000" w:themeColor="text1"/>
                <w:position w:val="-1"/>
              </w:rPr>
            </w:pPr>
            <w:r w:rsidRPr="00F934FF">
              <w:rPr>
                <w:color w:val="000000" w:themeColor="text1"/>
              </w:rPr>
              <w:t xml:space="preserve">in order to be considered for approval in this </w:t>
            </w:r>
            <w:r>
              <w:rPr>
                <w:color w:val="000000" w:themeColor="text1"/>
              </w:rPr>
              <w:t>S</w:t>
            </w:r>
            <w:r w:rsidRPr="00F934FF">
              <w:rPr>
                <w:color w:val="000000" w:themeColor="text1"/>
              </w:rPr>
              <w:t>tate,</w:t>
            </w:r>
            <w:r w:rsidRPr="00FB5A1D">
              <w:rPr>
                <w:color w:val="000000" w:themeColor="text1"/>
              </w:rPr>
              <w:t xml:space="preserve"> </w:t>
            </w:r>
            <w:r w:rsidRPr="00F934FF">
              <w:rPr>
                <w:color w:val="000000" w:themeColor="text1"/>
              </w:rPr>
              <w:t>hereby certify that</w:t>
            </w:r>
          </w:p>
        </w:tc>
        <w:tc>
          <w:tcPr>
            <w:tcW w:w="2425" w:type="dxa"/>
            <w:gridSpan w:val="5"/>
          </w:tcPr>
          <w:p w:rsidR="00F815CF" w:rsidRDefault="00F815CF" w:rsidP="00C2508E">
            <w:pPr>
              <w:widowControl w:val="0"/>
              <w:autoSpaceDE w:val="0"/>
              <w:autoSpaceDN w:val="0"/>
              <w:adjustRightInd w:val="0"/>
              <w:ind w:right="40"/>
              <w:jc w:val="center"/>
              <w:rPr>
                <w:color w:val="000000" w:themeColor="text1"/>
                <w:position w:val="-1"/>
              </w:rPr>
            </w:pPr>
          </w:p>
        </w:tc>
      </w:tr>
      <w:tr w:rsidR="00F815CF" w:rsidTr="00C2508E">
        <w:trPr>
          <w:gridBefore w:val="1"/>
          <w:wBefore w:w="63" w:type="dxa"/>
          <w:trHeight w:val="368"/>
        </w:trPr>
        <w:tc>
          <w:tcPr>
            <w:tcW w:w="6872" w:type="dxa"/>
            <w:gridSpan w:val="5"/>
            <w:tcBorders>
              <w:bottom w:val="single" w:sz="4" w:space="0" w:color="auto"/>
            </w:tcBorders>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2425" w:type="dxa"/>
            <w:gridSpan w:val="5"/>
            <w:tcBorders>
              <w:top w:val="single" w:sz="4" w:space="0" w:color="auto"/>
            </w:tcBorders>
            <w:vAlign w:val="bottom"/>
          </w:tcPr>
          <w:p w:rsidR="00F815CF" w:rsidRDefault="00F815CF" w:rsidP="00C2508E">
            <w:pPr>
              <w:widowControl w:val="0"/>
              <w:autoSpaceDE w:val="0"/>
              <w:autoSpaceDN w:val="0"/>
              <w:adjustRightInd w:val="0"/>
              <w:ind w:right="40"/>
              <w:jc w:val="center"/>
              <w:rPr>
                <w:color w:val="000000" w:themeColor="text1"/>
                <w:position w:val="-1"/>
              </w:rPr>
            </w:pPr>
            <w:r>
              <w:rPr>
                <w:color w:val="000000" w:themeColor="text1"/>
                <w:position w:val="-1"/>
              </w:rPr>
              <w:t>("Assuming Insurer"):</w:t>
            </w:r>
          </w:p>
        </w:tc>
      </w:tr>
      <w:tr w:rsidR="00F815CF" w:rsidTr="00C2508E">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6963" w:type="dxa"/>
            <w:gridSpan w:val="6"/>
            <w:tcMar>
              <w:left w:w="43" w:type="dxa"/>
              <w:right w:w="43" w:type="dxa"/>
            </w:tcMar>
          </w:tcPr>
          <w:p w:rsidR="00F815CF" w:rsidRPr="00702AD8" w:rsidRDefault="00F815CF" w:rsidP="00C2508E">
            <w:pPr>
              <w:widowControl w:val="0"/>
              <w:autoSpaceDE w:val="0"/>
              <w:autoSpaceDN w:val="0"/>
              <w:adjustRightInd w:val="0"/>
              <w:ind w:right="40"/>
              <w:jc w:val="center"/>
              <w:rPr>
                <w:color w:val="000000" w:themeColor="text1"/>
                <w:position w:val="-1"/>
                <w:sz w:val="18"/>
                <w:szCs w:val="18"/>
              </w:rPr>
            </w:pPr>
            <w:r w:rsidRPr="00702AD8">
              <w:rPr>
                <w:color w:val="000000" w:themeColor="text1"/>
                <w:sz w:val="18"/>
                <w:szCs w:val="18"/>
              </w:rPr>
              <w:t>(name of assuming insurer)</w:t>
            </w:r>
          </w:p>
        </w:tc>
        <w:tc>
          <w:tcPr>
            <w:tcW w:w="2070" w:type="dxa"/>
            <w:gridSpan w:val="3"/>
          </w:tcPr>
          <w:p w:rsidR="00F815CF" w:rsidRDefault="00F815CF" w:rsidP="00C2508E">
            <w:pPr>
              <w:widowControl w:val="0"/>
              <w:autoSpaceDE w:val="0"/>
              <w:autoSpaceDN w:val="0"/>
              <w:adjustRightInd w:val="0"/>
              <w:ind w:right="40"/>
              <w:jc w:val="center"/>
              <w:rPr>
                <w:color w:val="000000" w:themeColor="text1"/>
                <w:position w:val="-1"/>
              </w:rPr>
            </w:pPr>
          </w:p>
        </w:tc>
      </w:tr>
      <w:tr w:rsidR="00F815CF" w:rsidTr="00C2508E">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6963" w:type="dxa"/>
            <w:gridSpan w:val="6"/>
            <w:tcMar>
              <w:left w:w="43" w:type="dxa"/>
              <w:right w:w="43" w:type="dxa"/>
            </w:tcMar>
          </w:tcPr>
          <w:p w:rsidR="00F815CF" w:rsidRPr="005E0BA8" w:rsidRDefault="00F815CF" w:rsidP="00C2508E">
            <w:pPr>
              <w:widowControl w:val="0"/>
              <w:autoSpaceDE w:val="0"/>
              <w:autoSpaceDN w:val="0"/>
              <w:adjustRightInd w:val="0"/>
              <w:ind w:right="40"/>
              <w:jc w:val="center"/>
              <w:rPr>
                <w:color w:val="000000" w:themeColor="text1"/>
                <w:sz w:val="20"/>
                <w:szCs w:val="20"/>
              </w:rPr>
            </w:pPr>
          </w:p>
        </w:tc>
        <w:tc>
          <w:tcPr>
            <w:tcW w:w="2070" w:type="dxa"/>
            <w:gridSpan w:val="3"/>
          </w:tcPr>
          <w:p w:rsidR="00F815CF" w:rsidRDefault="00F815CF" w:rsidP="00C2508E">
            <w:pPr>
              <w:widowControl w:val="0"/>
              <w:autoSpaceDE w:val="0"/>
              <w:autoSpaceDN w:val="0"/>
              <w:adjustRightInd w:val="0"/>
              <w:ind w:right="40"/>
              <w:jc w:val="center"/>
              <w:rPr>
                <w:color w:val="000000" w:themeColor="text1"/>
                <w:position w:val="-1"/>
              </w:rPr>
            </w:pPr>
          </w:p>
        </w:tc>
      </w:tr>
      <w:tr w:rsidR="00F815CF" w:rsidTr="00C2508E">
        <w:tc>
          <w:tcPr>
            <w:tcW w:w="327" w:type="dxa"/>
            <w:gridSpan w:val="2"/>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r>
              <w:rPr>
                <w:color w:val="000000" w:themeColor="text1"/>
                <w:position w:val="-1"/>
              </w:rPr>
              <w:t>1.</w:t>
            </w:r>
          </w:p>
        </w:tc>
        <w:tc>
          <w:tcPr>
            <w:tcW w:w="6963" w:type="dxa"/>
            <w:gridSpan w:val="6"/>
            <w:tcMar>
              <w:left w:w="43" w:type="dxa"/>
              <w:right w:w="43" w:type="dxa"/>
            </w:tcMar>
          </w:tcPr>
          <w:p w:rsidR="00F815CF" w:rsidRPr="005E0BA8" w:rsidRDefault="00F815CF" w:rsidP="00C2508E">
            <w:pPr>
              <w:widowControl w:val="0"/>
              <w:autoSpaceDE w:val="0"/>
              <w:autoSpaceDN w:val="0"/>
              <w:adjustRightInd w:val="0"/>
              <w:ind w:left="260" w:right="40"/>
              <w:jc w:val="center"/>
              <w:rPr>
                <w:color w:val="000000" w:themeColor="text1"/>
                <w:sz w:val="20"/>
                <w:szCs w:val="20"/>
              </w:rPr>
            </w:pPr>
            <w:r w:rsidRPr="00F934FF">
              <w:rPr>
                <w:color w:val="000000" w:themeColor="text1"/>
              </w:rPr>
              <w:t>Submits to the jurisdiction of any court of competent jurisdiction in</w:t>
            </w:r>
          </w:p>
        </w:tc>
        <w:tc>
          <w:tcPr>
            <w:tcW w:w="2070" w:type="dxa"/>
            <w:gridSpan w:val="3"/>
          </w:tcPr>
          <w:p w:rsidR="00F815CF" w:rsidRDefault="00F815CF" w:rsidP="00C2508E">
            <w:pPr>
              <w:widowControl w:val="0"/>
              <w:autoSpaceDE w:val="0"/>
              <w:autoSpaceDN w:val="0"/>
              <w:adjustRightInd w:val="0"/>
              <w:ind w:right="40"/>
              <w:jc w:val="center"/>
              <w:rPr>
                <w:color w:val="000000" w:themeColor="text1"/>
                <w:position w:val="-1"/>
              </w:rPr>
            </w:pPr>
          </w:p>
        </w:tc>
      </w:tr>
      <w:tr w:rsidR="00F815CF" w:rsidTr="00C2508E">
        <w:tc>
          <w:tcPr>
            <w:tcW w:w="702" w:type="dxa"/>
            <w:gridSpan w:val="3"/>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3988" w:type="dxa"/>
            <w:tcBorders>
              <w:bottom w:val="single" w:sz="4" w:space="0" w:color="auto"/>
            </w:tcBorders>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r>
              <w:rPr>
                <w:color w:val="000000" w:themeColor="text1"/>
                <w:position w:val="-1"/>
              </w:rPr>
              <w:t xml:space="preserve"> </w:t>
            </w:r>
          </w:p>
        </w:tc>
        <w:tc>
          <w:tcPr>
            <w:tcW w:w="186" w:type="dxa"/>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4484" w:type="dxa"/>
            <w:gridSpan w:val="6"/>
            <w:tcMar>
              <w:left w:w="43" w:type="dxa"/>
              <w:right w:w="43" w:type="dxa"/>
            </w:tcMar>
          </w:tcPr>
          <w:p w:rsidR="00F815CF" w:rsidRDefault="00F815CF" w:rsidP="00C2508E">
            <w:pPr>
              <w:widowControl w:val="0"/>
              <w:autoSpaceDE w:val="0"/>
              <w:autoSpaceDN w:val="0"/>
              <w:adjustRightInd w:val="0"/>
              <w:ind w:right="40"/>
              <w:rPr>
                <w:color w:val="000000" w:themeColor="text1"/>
                <w:position w:val="-1"/>
              </w:rPr>
            </w:pPr>
            <w:r w:rsidRPr="00F934FF">
              <w:rPr>
                <w:color w:val="000000" w:themeColor="text1"/>
              </w:rPr>
              <w:t>for the adjudication of any issues</w:t>
            </w:r>
            <w:r>
              <w:rPr>
                <w:color w:val="000000" w:themeColor="text1"/>
              </w:rPr>
              <w:t xml:space="preserve"> </w:t>
            </w:r>
            <w:r w:rsidRPr="00F934FF">
              <w:rPr>
                <w:color w:val="000000" w:themeColor="text1"/>
              </w:rPr>
              <w:t>arising out</w:t>
            </w:r>
            <w:r>
              <w:rPr>
                <w:color w:val="000000" w:themeColor="text1"/>
              </w:rPr>
              <w:t xml:space="preserve"> </w:t>
            </w:r>
          </w:p>
        </w:tc>
      </w:tr>
      <w:tr w:rsidR="00F815CF" w:rsidTr="00C2508E">
        <w:tc>
          <w:tcPr>
            <w:tcW w:w="702" w:type="dxa"/>
            <w:gridSpan w:val="3"/>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3988" w:type="dxa"/>
            <w:tcBorders>
              <w:top w:val="single" w:sz="4" w:space="0" w:color="auto"/>
            </w:tcBorders>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r w:rsidRPr="00765BDC">
              <w:rPr>
                <w:color w:val="000000" w:themeColor="text1"/>
                <w:sz w:val="20"/>
                <w:szCs w:val="20"/>
              </w:rPr>
              <w:t>(ceding insurer's state of domicile)</w:t>
            </w:r>
          </w:p>
        </w:tc>
        <w:tc>
          <w:tcPr>
            <w:tcW w:w="186" w:type="dxa"/>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2504" w:type="dxa"/>
            <w:gridSpan w:val="4"/>
            <w:tcMar>
              <w:left w:w="43" w:type="dxa"/>
              <w:right w:w="43" w:type="dxa"/>
            </w:tcMar>
          </w:tcPr>
          <w:p w:rsidR="00F815CF" w:rsidRDefault="00F815CF" w:rsidP="00C2508E">
            <w:pPr>
              <w:widowControl w:val="0"/>
              <w:autoSpaceDE w:val="0"/>
              <w:autoSpaceDN w:val="0"/>
              <w:adjustRightInd w:val="0"/>
              <w:ind w:right="40"/>
              <w:jc w:val="center"/>
              <w:rPr>
                <w:color w:val="000000" w:themeColor="text1"/>
                <w:position w:val="-1"/>
              </w:rPr>
            </w:pPr>
          </w:p>
        </w:tc>
        <w:tc>
          <w:tcPr>
            <w:tcW w:w="1980" w:type="dxa"/>
            <w:gridSpan w:val="2"/>
          </w:tcPr>
          <w:p w:rsidR="00F815CF" w:rsidRDefault="00F815CF" w:rsidP="00C2508E">
            <w:pPr>
              <w:widowControl w:val="0"/>
              <w:autoSpaceDE w:val="0"/>
              <w:autoSpaceDN w:val="0"/>
              <w:adjustRightInd w:val="0"/>
              <w:ind w:right="40"/>
              <w:jc w:val="center"/>
              <w:rPr>
                <w:color w:val="000000" w:themeColor="text1"/>
                <w:position w:val="-1"/>
              </w:rPr>
            </w:pPr>
          </w:p>
        </w:tc>
      </w:tr>
    </w:tbl>
    <w:p w:rsidR="00F815CF" w:rsidRDefault="00F815CF" w:rsidP="00F815CF">
      <w:pPr>
        <w:widowControl w:val="0"/>
        <w:autoSpaceDE w:val="0"/>
        <w:autoSpaceDN w:val="0"/>
        <w:adjustRightInd w:val="0"/>
        <w:ind w:left="630" w:right="67"/>
        <w:rPr>
          <w:color w:val="000000" w:themeColor="text1"/>
        </w:rPr>
      </w:pPr>
      <w:r w:rsidRPr="00F934FF">
        <w:rPr>
          <w:color w:val="000000" w:themeColor="text1"/>
        </w:rPr>
        <w:t xml:space="preserve">of the reinsurance agreement, agrees to comply with all requirements necessary to give such court jurisdiction, and will abide by the final decision of such court or any appellate court in the event of an appeal. </w:t>
      </w:r>
      <w:r>
        <w:rPr>
          <w:color w:val="000000" w:themeColor="text1"/>
        </w:rPr>
        <w:t xml:space="preserve"> </w:t>
      </w:r>
      <w:r w:rsidRPr="00F934FF">
        <w:rPr>
          <w:color w:val="000000" w:themeColor="text1"/>
        </w:rPr>
        <w:t>Nothing in this paragraph constitutes or should be understood to constitu</w:t>
      </w:r>
      <w:r>
        <w:rPr>
          <w:color w:val="000000" w:themeColor="text1"/>
        </w:rPr>
        <w:t>te a waiver of Assuming Insurer'</w:t>
      </w:r>
      <w:r w:rsidRPr="00F934FF">
        <w:rPr>
          <w:color w:val="000000" w:themeColor="text1"/>
        </w:rPr>
        <w:t>s rights to commence an action in any court of competent jurisdiction in the United States, to remove an acti</w:t>
      </w:r>
      <w:bookmarkStart w:id="0" w:name="_GoBack"/>
      <w:bookmarkEnd w:id="0"/>
      <w:r w:rsidRPr="00F934FF">
        <w:rPr>
          <w:color w:val="000000" w:themeColor="text1"/>
        </w:rPr>
        <w:t>on to a United States District Court, or to seek a transfer of a case to another court as permitted by the laws of the U</w:t>
      </w:r>
      <w:r>
        <w:rPr>
          <w:color w:val="000000" w:themeColor="text1"/>
        </w:rPr>
        <w:t>.S. or of any s</w:t>
      </w:r>
      <w:r w:rsidRPr="00F934FF">
        <w:rPr>
          <w:color w:val="000000" w:themeColor="text1"/>
        </w:rPr>
        <w:t>tate in the U</w:t>
      </w:r>
      <w:r>
        <w:rPr>
          <w:color w:val="000000" w:themeColor="text1"/>
        </w:rPr>
        <w:t>.S.</w:t>
      </w:r>
      <w:r w:rsidRPr="00F934FF">
        <w:rPr>
          <w:color w:val="000000" w:themeColor="text1"/>
        </w:rPr>
        <w:t xml:space="preserve"> </w:t>
      </w:r>
      <w:r>
        <w:rPr>
          <w:color w:val="000000" w:themeColor="text1"/>
        </w:rPr>
        <w:t xml:space="preserve"> </w:t>
      </w:r>
      <w:r w:rsidRPr="00F934FF">
        <w:rPr>
          <w:color w:val="000000" w:themeColor="text1"/>
        </w:rPr>
        <w:t>This paragraph is not intended to conflict with or override the obligation of the parties to the reinsurance agreement to arbitrate their disputes if such an obligation is created in the agreement.</w:t>
      </w:r>
    </w:p>
    <w:p w:rsidR="00F815CF" w:rsidRPr="00F934FF" w:rsidRDefault="00F815CF" w:rsidP="00F815CF">
      <w:pPr>
        <w:widowControl w:val="0"/>
        <w:autoSpaceDE w:val="0"/>
        <w:autoSpaceDN w:val="0"/>
        <w:adjustRightInd w:val="0"/>
        <w:ind w:left="630" w:right="67"/>
        <w:rPr>
          <w:color w:val="000000" w:themeColor="text1"/>
        </w:rPr>
      </w:pPr>
    </w:p>
    <w:tbl>
      <w:tblPr>
        <w:tblW w:w="0" w:type="auto"/>
        <w:tblLook w:val="0000" w:firstRow="0" w:lastRow="0" w:firstColumn="0" w:lastColumn="0" w:noHBand="0" w:noVBand="0"/>
      </w:tblPr>
      <w:tblGrid>
        <w:gridCol w:w="270"/>
        <w:gridCol w:w="456"/>
        <w:gridCol w:w="2154"/>
        <w:gridCol w:w="270"/>
        <w:gridCol w:w="1620"/>
        <w:gridCol w:w="270"/>
        <w:gridCol w:w="4230"/>
      </w:tblGrid>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t>2.</w:t>
            </w:r>
          </w:p>
        </w:tc>
        <w:tc>
          <w:tcPr>
            <w:tcW w:w="4770" w:type="dxa"/>
            <w:gridSpan w:val="5"/>
            <w:tcMar>
              <w:left w:w="43" w:type="dxa"/>
              <w:right w:w="43" w:type="dxa"/>
            </w:tcMar>
          </w:tcPr>
          <w:p w:rsidR="00F815CF" w:rsidRDefault="00F815CF" w:rsidP="00C2508E">
            <w:pPr>
              <w:widowControl w:val="0"/>
              <w:autoSpaceDE w:val="0"/>
              <w:autoSpaceDN w:val="0"/>
              <w:adjustRightInd w:val="0"/>
              <w:ind w:left="317"/>
              <w:rPr>
                <w:color w:val="000000" w:themeColor="text1"/>
              </w:rPr>
            </w:pPr>
            <w:r w:rsidRPr="00F934FF">
              <w:rPr>
                <w:color w:val="000000" w:themeColor="text1"/>
              </w:rPr>
              <w:t>Designates the Insurance Commissioner of</w:t>
            </w:r>
          </w:p>
        </w:tc>
        <w:tc>
          <w:tcPr>
            <w:tcW w:w="4230" w:type="dxa"/>
            <w:tcBorders>
              <w:bottom w:val="single" w:sz="4" w:space="0" w:color="auto"/>
            </w:tcBorders>
            <w:tcMar>
              <w:left w:w="43" w:type="dxa"/>
              <w:right w:w="43" w:type="dxa"/>
            </w:tcMar>
          </w:tcPr>
          <w:p w:rsidR="00F815C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4770" w:type="dxa"/>
            <w:gridSpan w:val="5"/>
            <w:tcMar>
              <w:left w:w="43" w:type="dxa"/>
              <w:right w:w="43" w:type="dxa"/>
            </w:tcMar>
          </w:tcPr>
          <w:p w:rsidR="00F815CF" w:rsidRDefault="00F815CF" w:rsidP="00C2508E">
            <w:pPr>
              <w:widowControl w:val="0"/>
              <w:autoSpaceDE w:val="0"/>
              <w:autoSpaceDN w:val="0"/>
              <w:adjustRightInd w:val="0"/>
              <w:rPr>
                <w:color w:val="000000" w:themeColor="text1"/>
              </w:rPr>
            </w:pPr>
          </w:p>
        </w:tc>
        <w:tc>
          <w:tcPr>
            <w:tcW w:w="4230" w:type="dxa"/>
            <w:tcBorders>
              <w:top w:val="single" w:sz="4" w:space="0" w:color="auto"/>
            </w:tcBorders>
            <w:tcMar>
              <w:left w:w="43" w:type="dxa"/>
              <w:right w:w="43" w:type="dxa"/>
            </w:tcMar>
          </w:tcPr>
          <w:p w:rsidR="00F815CF" w:rsidRPr="008F33EB" w:rsidRDefault="00F815CF" w:rsidP="00C2508E">
            <w:pPr>
              <w:widowControl w:val="0"/>
              <w:autoSpaceDE w:val="0"/>
              <w:autoSpaceDN w:val="0"/>
              <w:adjustRightInd w:val="0"/>
              <w:jc w:val="center"/>
              <w:rPr>
                <w:color w:val="000000" w:themeColor="text1"/>
                <w:sz w:val="20"/>
                <w:szCs w:val="20"/>
              </w:rPr>
            </w:pPr>
            <w:r w:rsidRPr="008F33EB">
              <w:rPr>
                <w:color w:val="000000" w:themeColor="text1"/>
                <w:sz w:val="20"/>
                <w:szCs w:val="20"/>
              </w:rPr>
              <w:t>(ceding insurer's state of domicile)</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8F33EB" w:rsidRDefault="00F815CF" w:rsidP="00C2508E">
            <w:pPr>
              <w:widowControl w:val="0"/>
              <w:autoSpaceDE w:val="0"/>
              <w:autoSpaceDN w:val="0"/>
              <w:adjustRightInd w:val="0"/>
              <w:ind w:left="317"/>
              <w:rPr>
                <w:color w:val="000000" w:themeColor="text1"/>
                <w:sz w:val="20"/>
                <w:szCs w:val="20"/>
              </w:rPr>
            </w:pPr>
            <w:r w:rsidRPr="00F934FF">
              <w:rPr>
                <w:color w:val="000000" w:themeColor="text1"/>
              </w:rPr>
              <w:t>as its lawful attorney upon whom may be served any lawful process in any action, suit or</w:t>
            </w:r>
            <w:r>
              <w:rPr>
                <w:color w:val="000000" w:themeColor="text1"/>
              </w:rPr>
              <w:t xml:space="preserve"> </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8F33EB" w:rsidRDefault="00F815CF" w:rsidP="00C2508E">
            <w:pPr>
              <w:widowControl w:val="0"/>
              <w:autoSpaceDE w:val="0"/>
              <w:autoSpaceDN w:val="0"/>
              <w:adjustRightInd w:val="0"/>
              <w:ind w:left="317"/>
              <w:rPr>
                <w:color w:val="000000" w:themeColor="text1"/>
                <w:sz w:val="20"/>
                <w:szCs w:val="20"/>
              </w:rPr>
            </w:pPr>
            <w:r w:rsidRPr="00F934FF">
              <w:rPr>
                <w:color w:val="000000" w:themeColor="text1"/>
              </w:rPr>
              <w:t>proceeding arising out of the reinsurance agreement instituted by or on behalf of the ceding</w:t>
            </w:r>
            <w:r>
              <w:rPr>
                <w:color w:val="000000" w:themeColor="text1"/>
              </w:rPr>
              <w:t xml:space="preserve"> insurer.</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t>3.</w:t>
            </w: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 xml:space="preserve">Agrees to provide security in an amount equal to 100% of liabilities attributable to U.S. </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Pr>
                <w:color w:val="000000" w:themeColor="text1"/>
              </w:rPr>
              <w:t>c</w:t>
            </w:r>
            <w:r w:rsidRPr="00F934FF">
              <w:rPr>
                <w:color w:val="000000" w:themeColor="text1"/>
              </w:rPr>
              <w:t>eding</w:t>
            </w:r>
            <w:r>
              <w:rPr>
                <w:color w:val="000000" w:themeColor="text1"/>
              </w:rPr>
              <w:t xml:space="preserve"> </w:t>
            </w:r>
            <w:r w:rsidRPr="00F934FF">
              <w:rPr>
                <w:color w:val="000000" w:themeColor="text1"/>
              </w:rPr>
              <w:t xml:space="preserve">insurers if it resists enforcement of a final U.S. judgment or properly enforceable </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arbitration award.</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2D003C" w:rsidTr="00C2508E">
        <w:tc>
          <w:tcPr>
            <w:tcW w:w="270" w:type="dxa"/>
            <w:tcMar>
              <w:left w:w="43" w:type="dxa"/>
              <w:right w:w="43" w:type="dxa"/>
            </w:tcMar>
          </w:tcPr>
          <w:p w:rsidR="002D003C" w:rsidRDefault="002D003C" w:rsidP="00C2508E">
            <w:pPr>
              <w:widowControl w:val="0"/>
              <w:autoSpaceDE w:val="0"/>
              <w:autoSpaceDN w:val="0"/>
              <w:adjustRightInd w:val="0"/>
              <w:rPr>
                <w:color w:val="000000" w:themeColor="text1"/>
              </w:rPr>
            </w:pPr>
            <w:r>
              <w:rPr>
                <w:color w:val="000000" w:themeColor="text1"/>
              </w:rPr>
              <w:t>4.</w:t>
            </w:r>
          </w:p>
        </w:tc>
        <w:tc>
          <w:tcPr>
            <w:tcW w:w="9000" w:type="dxa"/>
            <w:gridSpan w:val="6"/>
            <w:vMerge w:val="restart"/>
            <w:tcMar>
              <w:left w:w="43" w:type="dxa"/>
              <w:right w:w="43" w:type="dxa"/>
            </w:tcMar>
          </w:tcPr>
          <w:p w:rsidR="002D003C" w:rsidRPr="00F934FF" w:rsidRDefault="002D003C" w:rsidP="002D003C">
            <w:pPr>
              <w:widowControl w:val="0"/>
              <w:autoSpaceDE w:val="0"/>
              <w:autoSpaceDN w:val="0"/>
              <w:adjustRightInd w:val="0"/>
              <w:ind w:left="317"/>
              <w:rPr>
                <w:color w:val="000000" w:themeColor="text1"/>
              </w:rPr>
            </w:pPr>
            <w:r w:rsidRPr="00F934FF">
              <w:rPr>
                <w:color w:val="000000" w:themeColor="text1"/>
              </w:rPr>
              <w:t xml:space="preserve">Agrees to provide notification </w:t>
            </w:r>
            <w:r>
              <w:rPr>
                <w:color w:val="000000" w:themeColor="text1"/>
              </w:rPr>
              <w:t xml:space="preserve">to the Illinois Department of Insurance </w:t>
            </w:r>
            <w:r w:rsidRPr="00F934FF">
              <w:rPr>
                <w:color w:val="000000" w:themeColor="text1"/>
              </w:rPr>
              <w:t xml:space="preserve">within 10 days </w:t>
            </w:r>
            <w:r>
              <w:rPr>
                <w:color w:val="000000" w:themeColor="text1"/>
              </w:rPr>
              <w:t>after</w:t>
            </w:r>
            <w:r w:rsidRPr="00F934FF">
              <w:rPr>
                <w:color w:val="000000" w:themeColor="text1"/>
              </w:rPr>
              <w:t xml:space="preserve"> any regulatory actions taken against it,</w:t>
            </w:r>
            <w:r>
              <w:rPr>
                <w:color w:val="000000" w:themeColor="text1"/>
              </w:rPr>
              <w:t xml:space="preserve"> </w:t>
            </w:r>
            <w:r w:rsidRPr="00F934FF">
              <w:rPr>
                <w:color w:val="000000" w:themeColor="text1"/>
              </w:rPr>
              <w:t>any change in the provisions of its domiciliary license</w:t>
            </w:r>
            <w:r>
              <w:rPr>
                <w:color w:val="000000" w:themeColor="text1"/>
              </w:rPr>
              <w:t>,</w:t>
            </w:r>
            <w:r w:rsidRPr="00F934FF">
              <w:rPr>
                <w:color w:val="000000" w:themeColor="text1"/>
              </w:rPr>
              <w:t xml:space="preserve"> or any change in its rating by an approved rating agency, including a statement describing </w:t>
            </w:r>
            <w:r>
              <w:rPr>
                <w:color w:val="000000" w:themeColor="text1"/>
              </w:rPr>
              <w:t xml:space="preserve">the </w:t>
            </w:r>
            <w:r w:rsidRPr="00F934FF">
              <w:rPr>
                <w:color w:val="000000" w:themeColor="text1"/>
              </w:rPr>
              <w:t>changes and the</w:t>
            </w:r>
            <w:r>
              <w:rPr>
                <w:color w:val="000000" w:themeColor="text1"/>
              </w:rPr>
              <w:t xml:space="preserve"> reasons for the changes.</w:t>
            </w:r>
          </w:p>
        </w:tc>
      </w:tr>
      <w:tr w:rsidR="002D003C" w:rsidTr="00C2508E">
        <w:tc>
          <w:tcPr>
            <w:tcW w:w="270" w:type="dxa"/>
            <w:tcMar>
              <w:left w:w="43" w:type="dxa"/>
              <w:right w:w="43" w:type="dxa"/>
            </w:tcMar>
          </w:tcPr>
          <w:p w:rsidR="002D003C" w:rsidRDefault="002D003C" w:rsidP="00C2508E">
            <w:pPr>
              <w:widowControl w:val="0"/>
              <w:autoSpaceDE w:val="0"/>
              <w:autoSpaceDN w:val="0"/>
              <w:adjustRightInd w:val="0"/>
              <w:rPr>
                <w:color w:val="000000" w:themeColor="text1"/>
              </w:rPr>
            </w:pPr>
          </w:p>
        </w:tc>
        <w:tc>
          <w:tcPr>
            <w:tcW w:w="9000" w:type="dxa"/>
            <w:gridSpan w:val="6"/>
            <w:vMerge/>
            <w:tcMar>
              <w:left w:w="43" w:type="dxa"/>
              <w:right w:w="43" w:type="dxa"/>
            </w:tcMar>
          </w:tcPr>
          <w:p w:rsidR="002D003C" w:rsidRPr="00F934FF" w:rsidRDefault="002D003C" w:rsidP="00C2508E">
            <w:pPr>
              <w:widowControl w:val="0"/>
              <w:autoSpaceDE w:val="0"/>
              <w:autoSpaceDN w:val="0"/>
              <w:adjustRightInd w:val="0"/>
              <w:ind w:left="317"/>
              <w:rPr>
                <w:color w:val="000000" w:themeColor="text1"/>
              </w:rPr>
            </w:pPr>
          </w:p>
        </w:tc>
      </w:tr>
      <w:tr w:rsidR="002D003C" w:rsidTr="00C2508E">
        <w:tc>
          <w:tcPr>
            <w:tcW w:w="270" w:type="dxa"/>
            <w:tcMar>
              <w:left w:w="43" w:type="dxa"/>
              <w:right w:w="43" w:type="dxa"/>
            </w:tcMar>
          </w:tcPr>
          <w:p w:rsidR="002D003C" w:rsidRDefault="002D003C" w:rsidP="00C2508E">
            <w:pPr>
              <w:widowControl w:val="0"/>
              <w:autoSpaceDE w:val="0"/>
              <w:autoSpaceDN w:val="0"/>
              <w:adjustRightInd w:val="0"/>
              <w:rPr>
                <w:color w:val="000000" w:themeColor="text1"/>
              </w:rPr>
            </w:pPr>
          </w:p>
        </w:tc>
        <w:tc>
          <w:tcPr>
            <w:tcW w:w="9000" w:type="dxa"/>
            <w:gridSpan w:val="6"/>
            <w:vMerge/>
            <w:tcMar>
              <w:left w:w="43" w:type="dxa"/>
              <w:right w:w="43" w:type="dxa"/>
            </w:tcMar>
          </w:tcPr>
          <w:p w:rsidR="002D003C" w:rsidRPr="00F934FF" w:rsidRDefault="002D003C" w:rsidP="00C2508E">
            <w:pPr>
              <w:widowControl w:val="0"/>
              <w:autoSpaceDE w:val="0"/>
              <w:autoSpaceDN w:val="0"/>
              <w:adjustRightInd w:val="0"/>
              <w:ind w:left="317"/>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lastRenderedPageBreak/>
              <w:t>5.</w:t>
            </w: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Agrees to annually file</w:t>
            </w:r>
            <w:r>
              <w:rPr>
                <w:color w:val="000000" w:themeColor="text1"/>
              </w:rPr>
              <w:t xml:space="preserve"> with the Illinois Department of Insurance </w:t>
            </w:r>
            <w:r w:rsidRPr="00F934FF">
              <w:rPr>
                <w:color w:val="000000" w:themeColor="text1"/>
              </w:rPr>
              <w:t xml:space="preserve">information comparable </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to relevant provisions of the NAIC financial statement for use by insurance markets in</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 xml:space="preserve">accordance with </w:t>
            </w:r>
            <w:r>
              <w:rPr>
                <w:color w:val="000000" w:themeColor="text1"/>
              </w:rPr>
              <w:t>Section 173.1(1)(C-5)(5)(c) and (d) of the Illinois Insurance Code [215</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Pr>
                <w:color w:val="000000" w:themeColor="text1"/>
              </w:rPr>
              <w:t>ILCS 5].</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t>6.</w:t>
            </w:r>
          </w:p>
        </w:tc>
        <w:tc>
          <w:tcPr>
            <w:tcW w:w="9000" w:type="dxa"/>
            <w:gridSpan w:val="6"/>
            <w:tcMar>
              <w:left w:w="43" w:type="dxa"/>
              <w:right w:w="43" w:type="dxa"/>
            </w:tcMar>
          </w:tcPr>
          <w:p w:rsidR="00F815CF" w:rsidRPr="00F934FF" w:rsidRDefault="00F815CF" w:rsidP="001A6BF7">
            <w:pPr>
              <w:widowControl w:val="0"/>
              <w:autoSpaceDE w:val="0"/>
              <w:autoSpaceDN w:val="0"/>
              <w:adjustRightInd w:val="0"/>
              <w:ind w:left="317"/>
              <w:rPr>
                <w:color w:val="000000" w:themeColor="text1"/>
              </w:rPr>
            </w:pPr>
            <w:r w:rsidRPr="00F934FF">
              <w:rPr>
                <w:color w:val="000000" w:themeColor="text1"/>
              </w:rPr>
              <w:t xml:space="preserve">Agrees to annually file </w:t>
            </w:r>
            <w:r w:rsidR="00BF49AD">
              <w:rPr>
                <w:color w:val="000000" w:themeColor="text1"/>
              </w:rPr>
              <w:t xml:space="preserve">with the Illinois Department of Insurance </w:t>
            </w:r>
            <w:r w:rsidRPr="00F934FF">
              <w:rPr>
                <w:color w:val="000000" w:themeColor="text1"/>
              </w:rPr>
              <w:t>the report of the independent auditor on the financial statements</w:t>
            </w:r>
            <w:r w:rsidR="001A6BF7">
              <w:rPr>
                <w:color w:val="000000" w:themeColor="text1"/>
              </w:rPr>
              <w:t xml:space="preserve"> of the insurance enterprise.</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t>7.</w:t>
            </w: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 xml:space="preserve">Agrees to annually file </w:t>
            </w:r>
            <w:r w:rsidR="00BF49AD">
              <w:rPr>
                <w:color w:val="000000" w:themeColor="text1"/>
              </w:rPr>
              <w:t xml:space="preserve">with the Illinois Department of Insurance </w:t>
            </w:r>
            <w:r w:rsidRPr="00F934FF">
              <w:rPr>
                <w:color w:val="000000" w:themeColor="text1"/>
              </w:rPr>
              <w:t xml:space="preserve">audited financial statements, regulatory filings, and actuarial </w:t>
            </w:r>
            <w:r w:rsidR="001A6BF7" w:rsidRPr="00F934FF">
              <w:rPr>
                <w:color w:val="000000" w:themeColor="text1"/>
              </w:rPr>
              <w:t xml:space="preserve">opinion in accordance with </w:t>
            </w:r>
            <w:r w:rsidR="001A6BF7">
              <w:rPr>
                <w:color w:val="000000" w:themeColor="text1"/>
              </w:rPr>
              <w:t>50 Ill. Adm. Code 1104.45(b)(7)(D).</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t>8.</w:t>
            </w: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rPr>
              <w:t xml:space="preserve">Agrees to annually file </w:t>
            </w:r>
            <w:r w:rsidR="00BF49AD">
              <w:rPr>
                <w:color w:val="000000" w:themeColor="text1"/>
              </w:rPr>
              <w:t xml:space="preserve">with the Illinois Department of Insurance </w:t>
            </w:r>
            <w:r w:rsidRPr="00F934FF">
              <w:rPr>
                <w:color w:val="000000" w:themeColor="text1"/>
              </w:rPr>
              <w:t xml:space="preserve">an updated list of all disputed and overdue reinsurance claims </w:t>
            </w:r>
            <w:r w:rsidR="001A6BF7" w:rsidRPr="00F934FF">
              <w:rPr>
                <w:color w:val="000000" w:themeColor="text1"/>
              </w:rPr>
              <w:t>regarding reinsurance assumed from U.S. domestic ceding insurers.</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r>
              <w:rPr>
                <w:color w:val="000000" w:themeColor="text1"/>
              </w:rPr>
              <w:t>9.</w:t>
            </w: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position w:val="-1"/>
              </w:rPr>
              <w:t xml:space="preserve">Is in good standing as an insurer or reinsurer with the supervisor of its domiciliary </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ind w:left="317"/>
              <w:rPr>
                <w:color w:val="000000" w:themeColor="text1"/>
              </w:rPr>
            </w:pPr>
            <w:r w:rsidRPr="00F934FF">
              <w:rPr>
                <w:color w:val="000000" w:themeColor="text1"/>
                <w:position w:val="-1"/>
              </w:rPr>
              <w:t>jurisdiction.</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726" w:type="dxa"/>
            <w:gridSpan w:val="2"/>
            <w:tcMar>
              <w:left w:w="43" w:type="dxa"/>
              <w:right w:w="43" w:type="dxa"/>
            </w:tcMar>
          </w:tcPr>
          <w:p w:rsidR="00F815CF" w:rsidRPr="00F934FF" w:rsidRDefault="00F815CF" w:rsidP="00C2508E">
            <w:pPr>
              <w:widowControl w:val="0"/>
              <w:autoSpaceDE w:val="0"/>
              <w:autoSpaceDN w:val="0"/>
              <w:adjustRightInd w:val="0"/>
              <w:rPr>
                <w:color w:val="000000" w:themeColor="text1"/>
              </w:rPr>
            </w:pPr>
            <w:r>
              <w:rPr>
                <w:color w:val="000000" w:themeColor="text1"/>
              </w:rPr>
              <w:t>Dated:</w:t>
            </w:r>
          </w:p>
        </w:tc>
        <w:tc>
          <w:tcPr>
            <w:tcW w:w="2154" w:type="dxa"/>
            <w:tcBorders>
              <w:bottom w:val="single" w:sz="4" w:space="0" w:color="auto"/>
            </w:tcBorders>
          </w:tcPr>
          <w:p w:rsidR="00F815CF" w:rsidRPr="00F934FF" w:rsidRDefault="00F815CF" w:rsidP="00C2508E">
            <w:pPr>
              <w:widowControl w:val="0"/>
              <w:autoSpaceDE w:val="0"/>
              <w:autoSpaceDN w:val="0"/>
              <w:adjustRightInd w:val="0"/>
              <w:rPr>
                <w:color w:val="000000" w:themeColor="text1"/>
              </w:rPr>
            </w:pPr>
          </w:p>
        </w:tc>
        <w:tc>
          <w:tcPr>
            <w:tcW w:w="270" w:type="dxa"/>
          </w:tcPr>
          <w:p w:rsidR="00F815CF" w:rsidRPr="00F934FF" w:rsidRDefault="00F815CF" w:rsidP="00C2508E">
            <w:pPr>
              <w:widowControl w:val="0"/>
              <w:autoSpaceDE w:val="0"/>
              <w:autoSpaceDN w:val="0"/>
              <w:adjustRightInd w:val="0"/>
              <w:rPr>
                <w:color w:val="000000" w:themeColor="text1"/>
              </w:rPr>
            </w:pPr>
          </w:p>
        </w:tc>
        <w:tc>
          <w:tcPr>
            <w:tcW w:w="6120" w:type="dxa"/>
            <w:gridSpan w:val="3"/>
            <w:tcBorders>
              <w:bottom w:val="single" w:sz="4" w:space="0" w:color="auto"/>
            </w:tcBorders>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2880" w:type="dxa"/>
            <w:gridSpan w:val="3"/>
            <w:tcMar>
              <w:left w:w="43" w:type="dxa"/>
              <w:right w:w="43" w:type="dxa"/>
            </w:tcMar>
          </w:tcPr>
          <w:p w:rsidR="00F815CF" w:rsidRPr="00F934FF" w:rsidRDefault="00F815CF" w:rsidP="00C2508E">
            <w:pPr>
              <w:widowControl w:val="0"/>
              <w:autoSpaceDE w:val="0"/>
              <w:autoSpaceDN w:val="0"/>
              <w:adjustRightInd w:val="0"/>
              <w:rPr>
                <w:color w:val="000000" w:themeColor="text1"/>
              </w:rPr>
            </w:pPr>
          </w:p>
        </w:tc>
        <w:tc>
          <w:tcPr>
            <w:tcW w:w="6120" w:type="dxa"/>
            <w:gridSpan w:val="3"/>
            <w:tcBorders>
              <w:top w:val="single" w:sz="4" w:space="0" w:color="auto"/>
            </w:tcBorders>
          </w:tcPr>
          <w:p w:rsidR="00F815CF" w:rsidRPr="00846382" w:rsidRDefault="00F815CF" w:rsidP="00C2508E">
            <w:pPr>
              <w:widowControl w:val="0"/>
              <w:autoSpaceDE w:val="0"/>
              <w:autoSpaceDN w:val="0"/>
              <w:adjustRightInd w:val="0"/>
              <w:ind w:left="-12" w:right="-20" w:firstLine="12"/>
              <w:jc w:val="center"/>
              <w:rPr>
                <w:color w:val="000000" w:themeColor="text1"/>
                <w:sz w:val="20"/>
                <w:szCs w:val="20"/>
              </w:rPr>
            </w:pPr>
            <w:r w:rsidRPr="00846382">
              <w:rPr>
                <w:color w:val="000000" w:themeColor="text1"/>
                <w:sz w:val="20"/>
                <w:szCs w:val="20"/>
              </w:rPr>
              <w:t>(name of assuming insurer)</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4500" w:type="dxa"/>
            <w:gridSpan w:val="4"/>
            <w:tcMar>
              <w:left w:w="43" w:type="dxa"/>
              <w:right w:w="43" w:type="dxa"/>
            </w:tcMar>
          </w:tcPr>
          <w:p w:rsidR="00F815CF" w:rsidRPr="00F934FF" w:rsidRDefault="00F815CF" w:rsidP="00C2508E">
            <w:pPr>
              <w:widowControl w:val="0"/>
              <w:autoSpaceDE w:val="0"/>
              <w:autoSpaceDN w:val="0"/>
              <w:adjustRightInd w:val="0"/>
              <w:jc w:val="right"/>
              <w:rPr>
                <w:color w:val="000000" w:themeColor="text1"/>
              </w:rPr>
            </w:pPr>
            <w:r>
              <w:rPr>
                <w:color w:val="000000" w:themeColor="text1"/>
              </w:rPr>
              <w:t>By:</w:t>
            </w:r>
          </w:p>
        </w:tc>
        <w:tc>
          <w:tcPr>
            <w:tcW w:w="4500" w:type="dxa"/>
            <w:gridSpan w:val="2"/>
            <w:tcBorders>
              <w:bottom w:val="single" w:sz="4" w:space="0" w:color="auto"/>
            </w:tcBorders>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4500" w:type="dxa"/>
            <w:gridSpan w:val="4"/>
            <w:tcMar>
              <w:left w:w="43" w:type="dxa"/>
              <w:right w:w="43" w:type="dxa"/>
            </w:tcMar>
          </w:tcPr>
          <w:p w:rsidR="00F815CF" w:rsidRPr="00F934FF" w:rsidRDefault="00F815CF" w:rsidP="00C2508E">
            <w:pPr>
              <w:widowControl w:val="0"/>
              <w:autoSpaceDE w:val="0"/>
              <w:autoSpaceDN w:val="0"/>
              <w:adjustRightInd w:val="0"/>
              <w:rPr>
                <w:color w:val="000000" w:themeColor="text1"/>
              </w:rPr>
            </w:pPr>
          </w:p>
        </w:tc>
        <w:tc>
          <w:tcPr>
            <w:tcW w:w="4500" w:type="dxa"/>
            <w:gridSpan w:val="2"/>
            <w:tcBorders>
              <w:top w:val="single" w:sz="4" w:space="0" w:color="auto"/>
            </w:tcBorders>
          </w:tcPr>
          <w:p w:rsidR="00F815CF" w:rsidRPr="00846382" w:rsidRDefault="00F815CF" w:rsidP="00C2508E">
            <w:pPr>
              <w:widowControl w:val="0"/>
              <w:autoSpaceDE w:val="0"/>
              <w:autoSpaceDN w:val="0"/>
              <w:adjustRightInd w:val="0"/>
              <w:jc w:val="center"/>
              <w:rPr>
                <w:color w:val="000000" w:themeColor="text1"/>
                <w:sz w:val="20"/>
                <w:szCs w:val="20"/>
              </w:rPr>
            </w:pPr>
            <w:r w:rsidRPr="00846382">
              <w:rPr>
                <w:color w:val="000000" w:themeColor="text1"/>
                <w:sz w:val="20"/>
                <w:szCs w:val="20"/>
              </w:rPr>
              <w:t>(name of officer)</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4500" w:type="dxa"/>
            <w:gridSpan w:val="4"/>
            <w:tcMar>
              <w:left w:w="43" w:type="dxa"/>
              <w:right w:w="43" w:type="dxa"/>
            </w:tcMar>
          </w:tcPr>
          <w:p w:rsidR="00F815CF" w:rsidRPr="00F934FF" w:rsidRDefault="00F815CF" w:rsidP="00C2508E">
            <w:pPr>
              <w:widowControl w:val="0"/>
              <w:autoSpaceDE w:val="0"/>
              <w:autoSpaceDN w:val="0"/>
              <w:adjustRightInd w:val="0"/>
              <w:rPr>
                <w:color w:val="000000" w:themeColor="text1"/>
              </w:rPr>
            </w:pPr>
          </w:p>
        </w:tc>
        <w:tc>
          <w:tcPr>
            <w:tcW w:w="4500" w:type="dxa"/>
            <w:gridSpan w:val="2"/>
            <w:tcBorders>
              <w:bottom w:val="single" w:sz="4" w:space="0" w:color="auto"/>
            </w:tcBorders>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4500" w:type="dxa"/>
            <w:gridSpan w:val="4"/>
            <w:tcMar>
              <w:left w:w="43" w:type="dxa"/>
              <w:right w:w="43" w:type="dxa"/>
            </w:tcMar>
          </w:tcPr>
          <w:p w:rsidR="00F815CF" w:rsidRPr="00F934FF" w:rsidRDefault="00F815CF" w:rsidP="00C2508E">
            <w:pPr>
              <w:widowControl w:val="0"/>
              <w:autoSpaceDE w:val="0"/>
              <w:autoSpaceDN w:val="0"/>
              <w:adjustRightInd w:val="0"/>
              <w:rPr>
                <w:color w:val="000000" w:themeColor="text1"/>
              </w:rPr>
            </w:pPr>
          </w:p>
        </w:tc>
        <w:tc>
          <w:tcPr>
            <w:tcW w:w="4500" w:type="dxa"/>
            <w:gridSpan w:val="2"/>
            <w:tcBorders>
              <w:top w:val="single" w:sz="4" w:space="0" w:color="auto"/>
            </w:tcBorders>
          </w:tcPr>
          <w:p w:rsidR="00F815CF" w:rsidRPr="00846382" w:rsidRDefault="00F815CF" w:rsidP="00C2508E">
            <w:pPr>
              <w:widowControl w:val="0"/>
              <w:autoSpaceDE w:val="0"/>
              <w:autoSpaceDN w:val="0"/>
              <w:adjustRightInd w:val="0"/>
              <w:jc w:val="center"/>
              <w:rPr>
                <w:color w:val="000000" w:themeColor="text1"/>
                <w:sz w:val="20"/>
                <w:szCs w:val="20"/>
              </w:rPr>
            </w:pPr>
            <w:r w:rsidRPr="00846382">
              <w:rPr>
                <w:color w:val="000000" w:themeColor="text1"/>
                <w:sz w:val="20"/>
                <w:szCs w:val="20"/>
              </w:rPr>
              <w:t>(title of officer)</w:t>
            </w: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r w:rsidR="00F815CF" w:rsidTr="00C2508E">
        <w:tc>
          <w:tcPr>
            <w:tcW w:w="270" w:type="dxa"/>
            <w:tcMar>
              <w:left w:w="43" w:type="dxa"/>
              <w:right w:w="43" w:type="dxa"/>
            </w:tcMar>
          </w:tcPr>
          <w:p w:rsidR="00F815CF" w:rsidRDefault="00F815CF" w:rsidP="00C2508E">
            <w:pPr>
              <w:widowControl w:val="0"/>
              <w:autoSpaceDE w:val="0"/>
              <w:autoSpaceDN w:val="0"/>
              <w:adjustRightInd w:val="0"/>
              <w:rPr>
                <w:color w:val="000000" w:themeColor="text1"/>
              </w:rPr>
            </w:pPr>
          </w:p>
        </w:tc>
        <w:tc>
          <w:tcPr>
            <w:tcW w:w="9000" w:type="dxa"/>
            <w:gridSpan w:val="6"/>
            <w:tcMar>
              <w:left w:w="43" w:type="dxa"/>
              <w:right w:w="43" w:type="dxa"/>
            </w:tcMar>
          </w:tcPr>
          <w:p w:rsidR="00F815CF" w:rsidRPr="00F934FF" w:rsidRDefault="00F815CF" w:rsidP="00C2508E">
            <w:pPr>
              <w:widowControl w:val="0"/>
              <w:autoSpaceDE w:val="0"/>
              <w:autoSpaceDN w:val="0"/>
              <w:adjustRightInd w:val="0"/>
              <w:rPr>
                <w:color w:val="000000" w:themeColor="text1"/>
              </w:rPr>
            </w:pPr>
          </w:p>
        </w:tc>
      </w:tr>
    </w:tbl>
    <w:p w:rsidR="00541317" w:rsidRPr="00093935" w:rsidRDefault="007623A8" w:rsidP="007623A8">
      <w:pPr>
        <w:ind w:firstLine="720"/>
      </w:pPr>
      <w:r w:rsidRPr="007623A8">
        <w:rPr>
          <w:color w:val="000000" w:themeColor="text1"/>
        </w:rPr>
        <w:t xml:space="preserve">(Source:  Added at 43 Ill. Reg. </w:t>
      </w:r>
      <w:r w:rsidR="002F3253">
        <w:rPr>
          <w:color w:val="000000" w:themeColor="text1"/>
        </w:rPr>
        <w:t>1413</w:t>
      </w:r>
      <w:r w:rsidR="000F0465">
        <w:rPr>
          <w:color w:val="000000" w:themeColor="text1"/>
        </w:rPr>
        <w:t>3</w:t>
      </w:r>
      <w:r w:rsidRPr="007623A8">
        <w:rPr>
          <w:color w:val="000000" w:themeColor="text1"/>
        </w:rPr>
        <w:t xml:space="preserve">, effective </w:t>
      </w:r>
      <w:r w:rsidR="000F0465">
        <w:rPr>
          <w:color w:val="000000" w:themeColor="text1"/>
        </w:rPr>
        <w:t>November 19, 2019</w:t>
      </w:r>
      <w:r w:rsidRPr="007623A8">
        <w:rPr>
          <w:color w:val="000000" w:themeColor="text1"/>
        </w:rPr>
        <w:t>)</w:t>
      </w:r>
    </w:p>
    <w:sectPr w:rsidR="0054131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12" w:rsidRDefault="00FF7412">
      <w:r>
        <w:separator/>
      </w:r>
    </w:p>
  </w:endnote>
  <w:endnote w:type="continuationSeparator" w:id="0">
    <w:p w:rsidR="00FF7412" w:rsidRDefault="00FF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12" w:rsidRDefault="00FF7412">
      <w:r>
        <w:separator/>
      </w:r>
    </w:p>
  </w:footnote>
  <w:footnote w:type="continuationSeparator" w:id="0">
    <w:p w:rsidR="00FF7412" w:rsidRDefault="00FF7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BEC"/>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211"/>
    <w:rsid w:val="00093935"/>
    <w:rsid w:val="000943C4"/>
    <w:rsid w:val="00097B01"/>
    <w:rsid w:val="000A4C0F"/>
    <w:rsid w:val="000B24E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465"/>
    <w:rsid w:val="000F1E7C"/>
    <w:rsid w:val="000F25A1"/>
    <w:rsid w:val="000F61D2"/>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BF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03C"/>
    <w:rsid w:val="002D3C4D"/>
    <w:rsid w:val="002D3FBA"/>
    <w:rsid w:val="002D4BB0"/>
    <w:rsid w:val="002D7620"/>
    <w:rsid w:val="002E1CFB"/>
    <w:rsid w:val="002F325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317"/>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BA8"/>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AD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3A8"/>
    <w:rsid w:val="00763B6D"/>
    <w:rsid w:val="00765BDC"/>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382"/>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3EB"/>
    <w:rsid w:val="008F3E3B"/>
    <w:rsid w:val="009053C8"/>
    <w:rsid w:val="00910413"/>
    <w:rsid w:val="00915C6D"/>
    <w:rsid w:val="009168BC"/>
    <w:rsid w:val="00916926"/>
    <w:rsid w:val="009169AC"/>
    <w:rsid w:val="00921F8B"/>
    <w:rsid w:val="00922286"/>
    <w:rsid w:val="00931CDC"/>
    <w:rsid w:val="00934057"/>
    <w:rsid w:val="0093513C"/>
    <w:rsid w:val="00935A8C"/>
    <w:rsid w:val="00944BFD"/>
    <w:rsid w:val="00944E3D"/>
    <w:rsid w:val="00947AC3"/>
    <w:rsid w:val="00950386"/>
    <w:rsid w:val="009602D3"/>
    <w:rsid w:val="00960C37"/>
    <w:rsid w:val="00961E38"/>
    <w:rsid w:val="00965A76"/>
    <w:rsid w:val="00966D51"/>
    <w:rsid w:val="0098276C"/>
    <w:rsid w:val="00983C53"/>
    <w:rsid w:val="00986F7E"/>
    <w:rsid w:val="00987CC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9AD"/>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AE5"/>
    <w:rsid w:val="00C72C0C"/>
    <w:rsid w:val="00C73CD4"/>
    <w:rsid w:val="00C748F6"/>
    <w:rsid w:val="00C86122"/>
    <w:rsid w:val="00C9211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EA6"/>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FE8"/>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5CF"/>
    <w:rsid w:val="00F82FB8"/>
    <w:rsid w:val="00F83011"/>
    <w:rsid w:val="00F8452A"/>
    <w:rsid w:val="00F9393D"/>
    <w:rsid w:val="00F942E4"/>
    <w:rsid w:val="00F942E7"/>
    <w:rsid w:val="00F953D5"/>
    <w:rsid w:val="00F96704"/>
    <w:rsid w:val="00F97D67"/>
    <w:rsid w:val="00FA186E"/>
    <w:rsid w:val="00FA19DB"/>
    <w:rsid w:val="00FB1274"/>
    <w:rsid w:val="00FB5A1D"/>
    <w:rsid w:val="00FB6CE4"/>
    <w:rsid w:val="00FC18E5"/>
    <w:rsid w:val="00FC2BF7"/>
    <w:rsid w:val="00FC3252"/>
    <w:rsid w:val="00FC34CE"/>
    <w:rsid w:val="00FC7A26"/>
    <w:rsid w:val="00FD25DA"/>
    <w:rsid w:val="00FD38AB"/>
    <w:rsid w:val="00FD7B30"/>
    <w:rsid w:val="00FE33D0"/>
    <w:rsid w:val="00FF402E"/>
    <w:rsid w:val="00FF5C46"/>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FAB0CF-7EF5-44C8-9D2D-7522C7F5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517</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6</cp:revision>
  <cp:lastPrinted>2019-08-09T13:06:00Z</cp:lastPrinted>
  <dcterms:created xsi:type="dcterms:W3CDTF">2019-11-08T21:32:00Z</dcterms:created>
  <dcterms:modified xsi:type="dcterms:W3CDTF">2021-11-30T20:01:00Z</dcterms:modified>
</cp:coreProperties>
</file>