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4FC7" w14:textId="77777777" w:rsidR="00B36619" w:rsidRDefault="00B36619" w:rsidP="00B36619">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7D074893"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r w:rsidRPr="00B36619">
        <w:rPr>
          <w:rFonts w:ascii="Times New Roman" w:eastAsia="Times New Roman" w:hAnsi="Times New Roman" w:cs="Times New Roman"/>
          <w:b/>
          <w:bCs/>
          <w:color w:val="000000"/>
          <w:sz w:val="24"/>
          <w:szCs w:val="24"/>
        </w:rPr>
        <w:t xml:space="preserve">Section </w:t>
      </w:r>
      <w:proofErr w:type="gramStart"/>
      <w:r w:rsidRPr="00B36619">
        <w:rPr>
          <w:rFonts w:ascii="Times New Roman" w:eastAsia="Times New Roman" w:hAnsi="Times New Roman" w:cs="Times New Roman"/>
          <w:b/>
          <w:bCs/>
          <w:color w:val="000000"/>
          <w:sz w:val="24"/>
          <w:szCs w:val="24"/>
        </w:rPr>
        <w:t>1104.47  Credit</w:t>
      </w:r>
      <w:proofErr w:type="gramEnd"/>
      <w:r w:rsidRPr="00B36619">
        <w:rPr>
          <w:rFonts w:ascii="Times New Roman" w:eastAsia="Times New Roman" w:hAnsi="Times New Roman" w:cs="Times New Roman"/>
          <w:b/>
          <w:bCs/>
          <w:color w:val="000000"/>
          <w:sz w:val="24"/>
          <w:szCs w:val="24"/>
        </w:rPr>
        <w:t xml:space="preserve"> for Reinsurance - Reciprocal Jurisdictions</w:t>
      </w:r>
      <w:r w:rsidRPr="00B36619">
        <w:rPr>
          <w:rFonts w:ascii="Times New Roman" w:eastAsia="Times New Roman" w:hAnsi="Times New Roman" w:cs="Times New Roman"/>
          <w:b/>
          <w:bCs/>
          <w:color w:val="B5082D"/>
          <w:sz w:val="24"/>
          <w:szCs w:val="24"/>
        </w:rPr>
        <w:t xml:space="preserve"> </w:t>
      </w:r>
    </w:p>
    <w:p w14:paraId="1B7833F5"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6D6DEE7B" w14:textId="77777777" w:rsidR="00B36619" w:rsidRPr="00B36619" w:rsidRDefault="00B36619" w:rsidP="00B36619">
      <w:pPr>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a)</w:t>
      </w:r>
      <w:r w:rsidRPr="00B36619">
        <w:rPr>
          <w:rFonts w:ascii="Times New Roman" w:eastAsia="Times New Roman" w:hAnsi="Times New Roman" w:cs="Times New Roman"/>
          <w:color w:val="000000"/>
          <w:sz w:val="24"/>
          <w:szCs w:val="24"/>
        </w:rPr>
        <w:tab/>
        <w:t>Pursuant to Section 173.1(</w:t>
      </w:r>
      <w:proofErr w:type="gramStart"/>
      <w:r w:rsidRPr="00B36619">
        <w:rPr>
          <w:rFonts w:ascii="Times New Roman" w:eastAsia="Times New Roman" w:hAnsi="Times New Roman" w:cs="Times New Roman"/>
          <w:color w:val="000000"/>
          <w:sz w:val="24"/>
          <w:szCs w:val="24"/>
        </w:rPr>
        <w:t>1)(</w:t>
      </w:r>
      <w:proofErr w:type="gramEnd"/>
      <w:r w:rsidRPr="00B36619">
        <w:rPr>
          <w:rFonts w:ascii="Times New Roman" w:eastAsia="Times New Roman" w:hAnsi="Times New Roman" w:cs="Times New Roman"/>
          <w:color w:val="000000"/>
          <w:sz w:val="24"/>
          <w:szCs w:val="24"/>
        </w:rPr>
        <w:t xml:space="preserve">C-10) of the Code, the Director shall allow credit for reinsurance ceded by a domestic insurer to an assuming insurer that is licensed to write reinsurance by, and has its head office or is domiciled in, a Reciprocal Jurisdiction, and which meets the other requirements of this </w:t>
      </w:r>
      <w:r w:rsidR="00511F79">
        <w:rPr>
          <w:rFonts w:ascii="Times New Roman" w:eastAsia="Times New Roman" w:hAnsi="Times New Roman" w:cs="Times New Roman"/>
          <w:color w:val="000000"/>
          <w:sz w:val="24"/>
          <w:szCs w:val="24"/>
        </w:rPr>
        <w:t>Part</w:t>
      </w:r>
      <w:r w:rsidRPr="00B36619">
        <w:rPr>
          <w:rFonts w:ascii="Times New Roman" w:eastAsia="Times New Roman" w:hAnsi="Times New Roman" w:cs="Times New Roman"/>
          <w:color w:val="000000"/>
          <w:sz w:val="24"/>
          <w:szCs w:val="24"/>
        </w:rPr>
        <w:t xml:space="preserve">. </w:t>
      </w:r>
    </w:p>
    <w:p w14:paraId="2D62D288"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33369F9" w14:textId="77777777" w:rsidR="00B36619" w:rsidRPr="00B36619" w:rsidRDefault="00B36619" w:rsidP="00B36619">
      <w:pPr>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b)</w:t>
      </w:r>
      <w:r w:rsidRPr="00B36619">
        <w:rPr>
          <w:rFonts w:ascii="Times New Roman" w:eastAsia="Times New Roman" w:hAnsi="Times New Roman" w:cs="Times New Roman"/>
          <w:color w:val="000000"/>
          <w:sz w:val="24"/>
          <w:szCs w:val="24"/>
        </w:rPr>
        <w:tab/>
        <w:t xml:space="preserve">A "Reciprocal Jurisdiction" means a jurisdiction, as designated by the Director pursuant to </w:t>
      </w:r>
      <w:r w:rsidR="00511F79">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(c), that meets one of the following: </w:t>
      </w:r>
    </w:p>
    <w:p w14:paraId="267542A3"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7B8A1E22"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1)</w:t>
      </w:r>
      <w:r w:rsidRPr="00B36619">
        <w:rPr>
          <w:rFonts w:ascii="Times New Roman" w:eastAsia="Times New Roman" w:hAnsi="Times New Roman" w:cs="Times New Roman"/>
          <w:color w:val="000000"/>
          <w:sz w:val="24"/>
          <w:szCs w:val="24"/>
        </w:rPr>
        <w:tab/>
        <w:t xml:space="preserve">A non-U.S. jurisdiction that is subject to an in-force covered agreement with the United States, each within its legal authority, or, in the case of a covered agreement between the United States and the European Union, is a member state of the European Union; </w:t>
      </w:r>
    </w:p>
    <w:p w14:paraId="7CB30405"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7AAE35D0"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2)</w:t>
      </w:r>
      <w:r w:rsidRPr="00B36619">
        <w:rPr>
          <w:rFonts w:ascii="Times New Roman" w:eastAsia="Times New Roman" w:hAnsi="Times New Roman" w:cs="Times New Roman"/>
          <w:color w:val="000000"/>
          <w:sz w:val="24"/>
          <w:szCs w:val="24"/>
        </w:rPr>
        <w:tab/>
        <w:t xml:space="preserve">A U.S. jurisdiction that meets the requirements for accreditation under the NAIC financial standards and accreditation program; or </w:t>
      </w:r>
    </w:p>
    <w:p w14:paraId="08537277" w14:textId="77777777" w:rsidR="00B36619" w:rsidRPr="00B36619" w:rsidRDefault="00B36619" w:rsidP="004B6E67">
      <w:pPr>
        <w:spacing w:after="0" w:line="240" w:lineRule="auto"/>
        <w:contextualSpacing/>
        <w:rPr>
          <w:rFonts w:ascii="Times New Roman" w:eastAsia="Times New Roman" w:hAnsi="Times New Roman" w:cs="Times New Roman"/>
          <w:color w:val="000000"/>
          <w:sz w:val="24"/>
          <w:szCs w:val="24"/>
        </w:rPr>
      </w:pPr>
    </w:p>
    <w:p w14:paraId="045AE320"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3)</w:t>
      </w:r>
      <w:r w:rsidRPr="00B36619">
        <w:rPr>
          <w:rFonts w:ascii="Times New Roman" w:eastAsia="Times New Roman" w:hAnsi="Times New Roman" w:cs="Times New Roman"/>
          <w:color w:val="000000"/>
          <w:sz w:val="24"/>
          <w:szCs w:val="24"/>
        </w:rPr>
        <w:tab/>
        <w:t>A qualified jurisdiction, as determined by the Director pursuant to Section 173.1(</w:t>
      </w:r>
      <w:proofErr w:type="gramStart"/>
      <w:r w:rsidRPr="00B36619">
        <w:rPr>
          <w:rFonts w:ascii="Times New Roman" w:eastAsia="Times New Roman" w:hAnsi="Times New Roman" w:cs="Times New Roman"/>
          <w:color w:val="000000"/>
          <w:sz w:val="24"/>
          <w:szCs w:val="24"/>
        </w:rPr>
        <w:t>1)(</w:t>
      </w:r>
      <w:proofErr w:type="gramEnd"/>
      <w:r w:rsidR="0084587E">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 xml:space="preserve">-5)(3) of the Code, which is not otherwise described in either </w:t>
      </w:r>
      <w:r w:rsidR="00511F79">
        <w:rPr>
          <w:rFonts w:ascii="Times New Roman" w:eastAsia="Times New Roman" w:hAnsi="Times New Roman" w:cs="Times New Roman"/>
          <w:color w:val="000000"/>
          <w:sz w:val="24"/>
          <w:szCs w:val="24"/>
        </w:rPr>
        <w:t>subsection (b)(1) or (2)</w:t>
      </w:r>
      <w:r w:rsidRPr="00B36619">
        <w:rPr>
          <w:rFonts w:ascii="Times New Roman" w:eastAsia="Times New Roman" w:hAnsi="Times New Roman" w:cs="Times New Roman"/>
          <w:color w:val="000000"/>
          <w:sz w:val="24"/>
          <w:szCs w:val="24"/>
        </w:rPr>
        <w:t xml:space="preserve"> and which the Director determines meets all of the following additional requirements: </w:t>
      </w:r>
    </w:p>
    <w:p w14:paraId="2DC7F654"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6B41B4BA"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A)</w:t>
      </w:r>
      <w:r w:rsidRPr="00B36619">
        <w:rPr>
          <w:rFonts w:ascii="Times New Roman" w:eastAsia="Times New Roman" w:hAnsi="Times New Roman" w:cs="Times New Roman"/>
          <w:color w:val="000000"/>
          <w:sz w:val="24"/>
          <w:szCs w:val="24"/>
        </w:rPr>
        <w:tab/>
        <w:t>Provides that an insurer which has its head office or is domiciled in such qualified jurisdiction shall receive credit for reinsurance ceded to a U.S.-domiciled assuming insurer in the same manner as credit for reinsurance is received for reinsurance assumed by insurers domiciled in such qualified jurisdiction;</w:t>
      </w:r>
    </w:p>
    <w:p w14:paraId="52BF36F6"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0CAC4AB8"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B)</w:t>
      </w:r>
      <w:r w:rsidRPr="00B36619">
        <w:rPr>
          <w:rFonts w:ascii="Times New Roman" w:eastAsia="Times New Roman" w:hAnsi="Times New Roman" w:cs="Times New Roman"/>
          <w:color w:val="000000"/>
          <w:sz w:val="24"/>
          <w:szCs w:val="24"/>
        </w:rPr>
        <w:tab/>
        <w:t xml:space="preserve">Does not require a U.S.-domiciled assuming insurer to establish or maintain a local presence as a condition for entering into a reinsurance agreement with any ceding insurer subject to regulation by the non-U.S. jurisdiction or as a condition to allow the ceding insurer to recognize credit for such reinsurance; </w:t>
      </w:r>
    </w:p>
    <w:p w14:paraId="48BB3608" w14:textId="77777777" w:rsidR="00B36619" w:rsidRPr="00B36619" w:rsidRDefault="00B36619" w:rsidP="004B6E67">
      <w:pPr>
        <w:spacing w:after="0" w:line="240" w:lineRule="auto"/>
        <w:contextualSpacing/>
        <w:rPr>
          <w:rFonts w:ascii="Times New Roman" w:eastAsia="Times New Roman" w:hAnsi="Times New Roman" w:cs="Times New Roman"/>
          <w:color w:val="000000"/>
          <w:sz w:val="24"/>
          <w:szCs w:val="24"/>
        </w:rPr>
      </w:pPr>
    </w:p>
    <w:p w14:paraId="5114ABCB"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ab/>
        <w:t xml:space="preserve">Recognizes the U.S. state regulatory approach to group supervision and group capital, by providing written confirmation by a competent regulatory authority, in such qualified jurisdiction, that insurers and insurance groups that are domiciled or maintain their headquarters in </w:t>
      </w:r>
      <w:r w:rsidR="00511F79">
        <w:rPr>
          <w:rFonts w:ascii="Times New Roman" w:eastAsia="Times New Roman" w:hAnsi="Times New Roman" w:cs="Times New Roman"/>
          <w:color w:val="000000"/>
          <w:sz w:val="24"/>
          <w:szCs w:val="24"/>
        </w:rPr>
        <w:t>Illinois</w:t>
      </w:r>
      <w:r w:rsidRPr="00B36619">
        <w:rPr>
          <w:rFonts w:ascii="Times New Roman" w:eastAsia="Times New Roman" w:hAnsi="Times New Roman" w:cs="Times New Roman"/>
          <w:color w:val="000000"/>
          <w:sz w:val="24"/>
          <w:szCs w:val="24"/>
        </w:rPr>
        <w:t xml:space="preserve"> or another jurisdiction accredited by the NAIC shall be subject only to worldwide prudential insurance group supervision including worldwide group governance, solvency and capital, and reporting, as applicable, by the Director or the commissioner of the domiciliary state and will not be subject to group supervision at the level of the worldwide parent </w:t>
      </w:r>
      <w:r w:rsidRPr="00B36619">
        <w:rPr>
          <w:rFonts w:ascii="Times New Roman" w:eastAsia="Times New Roman" w:hAnsi="Times New Roman" w:cs="Times New Roman"/>
          <w:color w:val="000000"/>
          <w:sz w:val="24"/>
          <w:szCs w:val="24"/>
        </w:rPr>
        <w:lastRenderedPageBreak/>
        <w:t>undertaking of the insurance or reinsurance group by the qualified jurisdiction; and</w:t>
      </w:r>
    </w:p>
    <w:p w14:paraId="210F7140" w14:textId="77777777" w:rsidR="00B36619" w:rsidRPr="00B36619" w:rsidRDefault="00B36619" w:rsidP="004B6E67">
      <w:pPr>
        <w:spacing w:after="0" w:line="240" w:lineRule="auto"/>
        <w:contextualSpacing/>
        <w:rPr>
          <w:rFonts w:ascii="Times New Roman" w:eastAsia="Times New Roman" w:hAnsi="Times New Roman" w:cs="Times New Roman"/>
          <w:color w:val="000000"/>
          <w:sz w:val="24"/>
          <w:szCs w:val="24"/>
        </w:rPr>
      </w:pPr>
    </w:p>
    <w:p w14:paraId="68786A4E"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D)</w:t>
      </w:r>
      <w:r w:rsidRPr="00B36619">
        <w:rPr>
          <w:rFonts w:ascii="Times New Roman" w:eastAsia="Times New Roman" w:hAnsi="Times New Roman" w:cs="Times New Roman"/>
          <w:color w:val="000000"/>
          <w:sz w:val="24"/>
          <w:szCs w:val="24"/>
        </w:rPr>
        <w:tab/>
        <w:t>Provides written confirmation by a competent regulatory authority in such qualified jurisdiction that information regarding insurers and their parent, subsidiary, or affiliated entities, if applicable, shall be provided to the Director in accordance with a memorandum of understanding or similar document between the Director and such qualified jurisdiction, including but not limited to the International Association of Insurance Supervisors Multilateral Memorandum of Understanding or other multilateral memoranda of understanding coordinated by the NAIC.</w:t>
      </w:r>
    </w:p>
    <w:p w14:paraId="6E932C2B"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F1254CD" w14:textId="77777777" w:rsidR="00B36619" w:rsidRPr="00B36619" w:rsidRDefault="00B36619" w:rsidP="00B36619">
      <w:pPr>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ab/>
        <w:t xml:space="preserve">Credit shall be allowed when the reinsurance is ceded from an insurer domiciled in </w:t>
      </w:r>
      <w:r w:rsidR="00511F79">
        <w:rPr>
          <w:rFonts w:ascii="Times New Roman" w:eastAsia="Times New Roman" w:hAnsi="Times New Roman" w:cs="Times New Roman"/>
          <w:color w:val="000000"/>
          <w:sz w:val="24"/>
          <w:szCs w:val="24"/>
        </w:rPr>
        <w:t>Illinois</w:t>
      </w:r>
      <w:r w:rsidRPr="00B36619">
        <w:rPr>
          <w:rFonts w:ascii="Times New Roman" w:eastAsia="Times New Roman" w:hAnsi="Times New Roman" w:cs="Times New Roman"/>
          <w:color w:val="000000"/>
          <w:sz w:val="24"/>
          <w:szCs w:val="24"/>
        </w:rPr>
        <w:t xml:space="preserve"> to an assuming insurer meeting each of the conditions </w:t>
      </w:r>
      <w:r w:rsidR="00511F79">
        <w:rPr>
          <w:rFonts w:ascii="Times New Roman" w:eastAsia="Times New Roman" w:hAnsi="Times New Roman" w:cs="Times New Roman"/>
          <w:color w:val="000000"/>
          <w:sz w:val="24"/>
          <w:szCs w:val="24"/>
        </w:rPr>
        <w:t>in this subsection (c)</w:t>
      </w:r>
      <w:r w:rsidRPr="00B36619">
        <w:rPr>
          <w:rFonts w:ascii="Times New Roman" w:eastAsia="Times New Roman" w:hAnsi="Times New Roman" w:cs="Times New Roman"/>
          <w:color w:val="000000"/>
          <w:sz w:val="24"/>
          <w:szCs w:val="24"/>
        </w:rPr>
        <w:t xml:space="preserve">. </w:t>
      </w:r>
    </w:p>
    <w:p w14:paraId="1D4BF499"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05F346EF"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1)</w:t>
      </w:r>
      <w:r w:rsidRPr="00B36619">
        <w:rPr>
          <w:rFonts w:ascii="Times New Roman" w:eastAsia="Times New Roman" w:hAnsi="Times New Roman" w:cs="Times New Roman"/>
          <w:color w:val="000000"/>
          <w:sz w:val="24"/>
          <w:szCs w:val="24"/>
        </w:rPr>
        <w:tab/>
        <w:t xml:space="preserve">The assuming insurer must be licensed to transact reinsurance by, and have its head office or be domiciled in, a Reciprocal Jurisdiction. </w:t>
      </w:r>
    </w:p>
    <w:p w14:paraId="60F4FEE3"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31E32FEB"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2)</w:t>
      </w:r>
      <w:r w:rsidRPr="00B36619">
        <w:rPr>
          <w:rFonts w:ascii="Times New Roman" w:eastAsia="Times New Roman" w:hAnsi="Times New Roman" w:cs="Times New Roman"/>
          <w:color w:val="000000"/>
          <w:sz w:val="24"/>
          <w:szCs w:val="24"/>
        </w:rPr>
        <w:tab/>
        <w:t xml:space="preserve">The assuming insurer must have and maintain on an ongoing basis minimum capital and surplus, or its equivalent, calculated on at least an annual basis as of the preceding December 31 or at the annual date otherwise statutorily reported to the Reciprocal Jurisdiction, and confirmed as set forth in </w:t>
      </w:r>
      <w:r w:rsidR="00D42C5C">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(c)(7) according to the methodology of its domiciliary jurisdiction, in the following amounts: </w:t>
      </w:r>
    </w:p>
    <w:p w14:paraId="73B221F6"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3CDC12C"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A)</w:t>
      </w:r>
      <w:r w:rsidRPr="00B36619">
        <w:rPr>
          <w:rFonts w:ascii="Times New Roman" w:eastAsia="Times New Roman" w:hAnsi="Times New Roman" w:cs="Times New Roman"/>
          <w:color w:val="000000"/>
          <w:sz w:val="24"/>
          <w:szCs w:val="24"/>
        </w:rPr>
        <w:tab/>
        <w:t xml:space="preserve">No less than $250,000,000; or </w:t>
      </w:r>
    </w:p>
    <w:p w14:paraId="5778708D"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282BA92"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B)</w:t>
      </w:r>
      <w:r w:rsidRPr="00B36619">
        <w:rPr>
          <w:rFonts w:ascii="Times New Roman" w:eastAsia="Times New Roman" w:hAnsi="Times New Roman" w:cs="Times New Roman"/>
          <w:color w:val="000000"/>
          <w:sz w:val="24"/>
          <w:szCs w:val="24"/>
        </w:rPr>
        <w:tab/>
        <w:t xml:space="preserve">If the assuming insurer is an association, including incorporated and individual unincorporated underwriters: </w:t>
      </w:r>
    </w:p>
    <w:p w14:paraId="2C3C5BB7"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22974BCE" w14:textId="77777777" w:rsidR="00B36619" w:rsidRPr="00B36619" w:rsidRDefault="00B36619" w:rsidP="00B36619">
      <w:pPr>
        <w:autoSpaceDE w:val="0"/>
        <w:autoSpaceDN w:val="0"/>
        <w:adjustRightInd w:val="0"/>
        <w:spacing w:after="0" w:line="240" w:lineRule="auto"/>
        <w:ind w:left="3600" w:hanging="720"/>
        <w:rPr>
          <w:rFonts w:ascii="Times New Roman" w:eastAsia="Times New Roman" w:hAnsi="Times New Roman" w:cs="Times New Roman"/>
          <w:color w:val="000000"/>
          <w:sz w:val="24"/>
          <w:szCs w:val="24"/>
        </w:rPr>
      </w:pPr>
      <w:proofErr w:type="spellStart"/>
      <w:r w:rsidRPr="00B36619">
        <w:rPr>
          <w:rFonts w:ascii="Times New Roman" w:eastAsia="Times New Roman" w:hAnsi="Times New Roman" w:cs="Times New Roman"/>
          <w:color w:val="000000"/>
          <w:sz w:val="24"/>
          <w:szCs w:val="24"/>
        </w:rPr>
        <w:t>i</w:t>
      </w:r>
      <w:proofErr w:type="spellEnd"/>
      <w:r w:rsidRPr="00B36619">
        <w:rPr>
          <w:rFonts w:ascii="Times New Roman" w:eastAsia="Times New Roman" w:hAnsi="Times New Roman" w:cs="Times New Roman"/>
          <w:color w:val="000000"/>
          <w:sz w:val="24"/>
          <w:szCs w:val="24"/>
        </w:rPr>
        <w:t>)</w:t>
      </w:r>
      <w:r w:rsidRPr="00B36619">
        <w:rPr>
          <w:rFonts w:ascii="Times New Roman" w:eastAsia="Times New Roman" w:hAnsi="Times New Roman" w:cs="Times New Roman"/>
          <w:color w:val="000000"/>
          <w:sz w:val="24"/>
          <w:szCs w:val="24"/>
        </w:rPr>
        <w:tab/>
        <w:t xml:space="preserve">Minimum capital and surplus equivalents (net of liabilities) or own funds of the equivalent of at least $250,000,000; and </w:t>
      </w:r>
    </w:p>
    <w:p w14:paraId="2143ECE3"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5E38C24" w14:textId="77777777" w:rsidR="00B36619" w:rsidRPr="00B36619" w:rsidRDefault="00B36619" w:rsidP="00B36619">
      <w:pPr>
        <w:autoSpaceDE w:val="0"/>
        <w:autoSpaceDN w:val="0"/>
        <w:adjustRightInd w:val="0"/>
        <w:spacing w:after="0" w:line="240" w:lineRule="auto"/>
        <w:ind w:left="360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ii)</w:t>
      </w:r>
      <w:r w:rsidRPr="00B36619">
        <w:rPr>
          <w:rFonts w:ascii="Times New Roman" w:eastAsia="Times New Roman" w:hAnsi="Times New Roman" w:cs="Times New Roman"/>
          <w:color w:val="000000"/>
          <w:sz w:val="24"/>
          <w:szCs w:val="24"/>
        </w:rPr>
        <w:tab/>
        <w:t xml:space="preserve">A central fund containing a balance of the equivalent of at least $250,000,000. </w:t>
      </w:r>
    </w:p>
    <w:p w14:paraId="45842C73"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7AAA1CC7"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3)</w:t>
      </w:r>
      <w:r w:rsidRPr="00B36619">
        <w:rPr>
          <w:rFonts w:ascii="Times New Roman" w:eastAsia="Times New Roman" w:hAnsi="Times New Roman" w:cs="Times New Roman"/>
          <w:color w:val="000000"/>
          <w:sz w:val="24"/>
          <w:szCs w:val="24"/>
        </w:rPr>
        <w:tab/>
        <w:t xml:space="preserve">The assuming insurer must have and maintain on an ongoing basis a minimum solvency or capital ratio, as applicable, as follows: </w:t>
      </w:r>
    </w:p>
    <w:p w14:paraId="6B1EF8CC" w14:textId="77777777" w:rsidR="00B36619" w:rsidRPr="00B36619" w:rsidRDefault="00B36619" w:rsidP="00B36619">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p>
    <w:p w14:paraId="1E3BA9B7"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A)</w:t>
      </w:r>
      <w:r w:rsidRPr="00B36619">
        <w:rPr>
          <w:rFonts w:ascii="Times New Roman" w:eastAsia="Times New Roman" w:hAnsi="Times New Roman" w:cs="Times New Roman"/>
          <w:color w:val="000000"/>
          <w:sz w:val="24"/>
          <w:szCs w:val="24"/>
        </w:rPr>
        <w:tab/>
        <w:t xml:space="preserve">If the assuming insurer has its head office or is domiciled in a Reciprocal Jurisdiction as defined in </w:t>
      </w:r>
      <w:r w:rsidR="00D42C5C">
        <w:rPr>
          <w:rFonts w:ascii="Times New Roman" w:eastAsia="Times New Roman" w:hAnsi="Times New Roman" w:cs="Times New Roman"/>
          <w:color w:val="000000"/>
          <w:sz w:val="24"/>
          <w:szCs w:val="24"/>
        </w:rPr>
        <w:t>subsection</w:t>
      </w:r>
      <w:r w:rsidR="00E75AF2">
        <w:rPr>
          <w:rFonts w:ascii="Times New Roman" w:eastAsia="Times New Roman" w:hAnsi="Times New Roman" w:cs="Times New Roman"/>
          <w:color w:val="000000"/>
          <w:sz w:val="24"/>
          <w:szCs w:val="24"/>
        </w:rPr>
        <w:t xml:space="preserve"> </w:t>
      </w:r>
      <w:r w:rsidRPr="00B36619">
        <w:rPr>
          <w:rFonts w:ascii="Times New Roman" w:eastAsia="Times New Roman" w:hAnsi="Times New Roman" w:cs="Times New Roman"/>
          <w:color w:val="000000"/>
          <w:sz w:val="24"/>
          <w:szCs w:val="24"/>
        </w:rPr>
        <w:t xml:space="preserve">(b)(1), the ratio specified in the applicable covered agreement; </w:t>
      </w:r>
    </w:p>
    <w:p w14:paraId="71EA91D7"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EE9E66E"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lastRenderedPageBreak/>
        <w:t>B)</w:t>
      </w:r>
      <w:r w:rsidRPr="00B36619">
        <w:rPr>
          <w:rFonts w:ascii="Times New Roman" w:eastAsia="Times New Roman" w:hAnsi="Times New Roman" w:cs="Times New Roman"/>
          <w:color w:val="000000"/>
          <w:sz w:val="24"/>
          <w:szCs w:val="24"/>
        </w:rPr>
        <w:tab/>
        <w:t xml:space="preserve">If the assuming insurer is domiciled in a Reciprocal Jurisdiction as defined in </w:t>
      </w:r>
      <w:r w:rsidR="00D42C5C">
        <w:rPr>
          <w:rFonts w:ascii="Times New Roman" w:eastAsia="Times New Roman" w:hAnsi="Times New Roman" w:cs="Times New Roman"/>
          <w:color w:val="000000"/>
          <w:sz w:val="24"/>
          <w:szCs w:val="24"/>
        </w:rPr>
        <w:t>subs</w:t>
      </w:r>
      <w:r w:rsidRPr="00B36619">
        <w:rPr>
          <w:rFonts w:ascii="Times New Roman" w:eastAsia="Times New Roman" w:hAnsi="Times New Roman" w:cs="Times New Roman"/>
          <w:color w:val="000000"/>
          <w:sz w:val="24"/>
          <w:szCs w:val="24"/>
        </w:rPr>
        <w:t xml:space="preserve">ection (b)(2), a risk-based capital (RBC) ratio of 300% of the authorized control level, calculated in accordance with the formula developed by the NAIC; or </w:t>
      </w:r>
    </w:p>
    <w:p w14:paraId="7E39F794"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0DBDF01"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ab/>
        <w:t xml:space="preserve">If the assuming insurer is domiciled in a Reciprocal Jurisdiction as defined in </w:t>
      </w:r>
      <w:r w:rsidR="00D42C5C">
        <w:rPr>
          <w:rFonts w:ascii="Times New Roman" w:eastAsia="Times New Roman" w:hAnsi="Times New Roman" w:cs="Times New Roman"/>
          <w:color w:val="000000"/>
          <w:sz w:val="24"/>
          <w:szCs w:val="24"/>
        </w:rPr>
        <w:t>subsection</w:t>
      </w:r>
      <w:r w:rsidR="00E75AF2">
        <w:rPr>
          <w:rFonts w:ascii="Times New Roman" w:eastAsia="Times New Roman" w:hAnsi="Times New Roman" w:cs="Times New Roman"/>
          <w:color w:val="000000"/>
          <w:sz w:val="24"/>
          <w:szCs w:val="24"/>
        </w:rPr>
        <w:t xml:space="preserve"> </w:t>
      </w:r>
      <w:r w:rsidRPr="00B36619">
        <w:rPr>
          <w:rFonts w:ascii="Times New Roman" w:eastAsia="Times New Roman" w:hAnsi="Times New Roman" w:cs="Times New Roman"/>
          <w:color w:val="000000"/>
          <w:sz w:val="24"/>
          <w:szCs w:val="24"/>
        </w:rPr>
        <w:t>(b)(3), after consultation with the Reciprocal Jurisdiction and considering any recommendations published through the NAIC Committee Process</w:t>
      </w:r>
      <w:r w:rsidR="00D42C5C">
        <w:rPr>
          <w:rFonts w:ascii="Times New Roman" w:eastAsia="Times New Roman" w:hAnsi="Times New Roman" w:cs="Times New Roman"/>
          <w:color w:val="000000"/>
          <w:sz w:val="24"/>
          <w:szCs w:val="24"/>
        </w:rPr>
        <w:t xml:space="preserve"> and posted to the NAIC website</w:t>
      </w:r>
      <w:r w:rsidR="002A299E">
        <w:rPr>
          <w:rFonts w:ascii="Times New Roman" w:eastAsia="Times New Roman" w:hAnsi="Times New Roman" w:cs="Times New Roman"/>
          <w:color w:val="000000"/>
          <w:sz w:val="24"/>
          <w:szCs w:val="24"/>
        </w:rPr>
        <w:t>,</w:t>
      </w:r>
      <w:r w:rsidRPr="00B36619">
        <w:rPr>
          <w:rFonts w:ascii="Times New Roman" w:eastAsia="Times New Roman" w:hAnsi="Times New Roman" w:cs="Times New Roman"/>
          <w:color w:val="000000"/>
          <w:sz w:val="24"/>
          <w:szCs w:val="24"/>
        </w:rPr>
        <w:t xml:space="preserve"> such solvency or capital ratio as the Director determines to be an effective measure of solvency. </w:t>
      </w:r>
    </w:p>
    <w:p w14:paraId="5E06F51D" w14:textId="77777777" w:rsidR="00B36619" w:rsidRPr="00B36619" w:rsidRDefault="00B36619" w:rsidP="004B6E67">
      <w:pPr>
        <w:spacing w:after="0" w:line="240" w:lineRule="auto"/>
        <w:contextualSpacing/>
        <w:rPr>
          <w:rFonts w:ascii="Times New Roman" w:eastAsia="Times New Roman" w:hAnsi="Times New Roman" w:cs="Times New Roman"/>
          <w:color w:val="000000"/>
          <w:sz w:val="24"/>
          <w:szCs w:val="24"/>
        </w:rPr>
      </w:pPr>
    </w:p>
    <w:p w14:paraId="4BF64BE0"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4)</w:t>
      </w:r>
      <w:r w:rsidRPr="00B36619">
        <w:rPr>
          <w:rFonts w:ascii="Times New Roman" w:eastAsia="Times New Roman" w:hAnsi="Times New Roman" w:cs="Times New Roman"/>
          <w:color w:val="000000"/>
          <w:sz w:val="24"/>
          <w:szCs w:val="24"/>
        </w:rPr>
        <w:tab/>
        <w:t>The assuming insurer must agree to and provide adequate assurance, in the form of a properly executed Form RJ-1</w:t>
      </w:r>
      <w:r w:rsidR="00D42C5C">
        <w:rPr>
          <w:rFonts w:ascii="Times New Roman" w:eastAsia="Times New Roman" w:hAnsi="Times New Roman" w:cs="Times New Roman"/>
          <w:color w:val="000000"/>
          <w:sz w:val="24"/>
          <w:szCs w:val="24"/>
        </w:rPr>
        <w:t xml:space="preserve"> (</w:t>
      </w:r>
      <w:r w:rsidR="00A9397A">
        <w:rPr>
          <w:rFonts w:ascii="Times New Roman" w:eastAsia="Times New Roman" w:hAnsi="Times New Roman" w:cs="Times New Roman"/>
          <w:color w:val="000000"/>
          <w:sz w:val="24"/>
          <w:szCs w:val="24"/>
        </w:rPr>
        <w:t>see Appendix C)</w:t>
      </w:r>
      <w:r w:rsidRPr="00B36619">
        <w:rPr>
          <w:rFonts w:ascii="Times New Roman" w:eastAsia="Times New Roman" w:hAnsi="Times New Roman" w:cs="Times New Roman"/>
          <w:color w:val="000000"/>
          <w:sz w:val="24"/>
          <w:szCs w:val="24"/>
        </w:rPr>
        <w:t xml:space="preserve">, of its agreement to the following: </w:t>
      </w:r>
    </w:p>
    <w:p w14:paraId="42C9B142"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EA2057F"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A)</w:t>
      </w:r>
      <w:r w:rsidRPr="00B36619">
        <w:rPr>
          <w:rFonts w:ascii="Times New Roman" w:eastAsia="Times New Roman" w:hAnsi="Times New Roman" w:cs="Times New Roman"/>
          <w:color w:val="000000"/>
          <w:sz w:val="24"/>
          <w:szCs w:val="24"/>
        </w:rPr>
        <w:tab/>
        <w:t xml:space="preserve">The assuming insurer must agree to provide prompt written notice and explanation to the Director if it falls below the minimum requirements set forth in </w:t>
      </w:r>
      <w:r w:rsidR="00A9397A">
        <w:rPr>
          <w:rFonts w:ascii="Times New Roman" w:eastAsia="Times New Roman" w:hAnsi="Times New Roman" w:cs="Times New Roman"/>
          <w:color w:val="000000"/>
          <w:sz w:val="24"/>
          <w:szCs w:val="24"/>
        </w:rPr>
        <w:t xml:space="preserve">subsection (c)(2) or (3) </w:t>
      </w:r>
      <w:r w:rsidRPr="00B36619">
        <w:rPr>
          <w:rFonts w:ascii="Times New Roman" w:eastAsia="Times New Roman" w:hAnsi="Times New Roman" w:cs="Times New Roman"/>
          <w:color w:val="000000"/>
          <w:sz w:val="24"/>
          <w:szCs w:val="24"/>
        </w:rPr>
        <w:t xml:space="preserve">of this subsection, or if any regulatory action is taken against it for serious noncompliance with applicable law. </w:t>
      </w:r>
    </w:p>
    <w:p w14:paraId="38B9AEC8"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672F9BC"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B)</w:t>
      </w:r>
      <w:r w:rsidRPr="00B36619">
        <w:rPr>
          <w:rFonts w:ascii="Times New Roman" w:eastAsia="Times New Roman" w:hAnsi="Times New Roman" w:cs="Times New Roman"/>
          <w:color w:val="000000"/>
          <w:sz w:val="24"/>
          <w:szCs w:val="24"/>
        </w:rPr>
        <w:tab/>
        <w:t xml:space="preserve">The assuming insurer must consent in writing to the jurisdiction of the courts of </w:t>
      </w:r>
      <w:r w:rsidR="00A9397A">
        <w:rPr>
          <w:rFonts w:ascii="Times New Roman" w:eastAsia="Times New Roman" w:hAnsi="Times New Roman" w:cs="Times New Roman"/>
          <w:color w:val="000000"/>
          <w:sz w:val="24"/>
          <w:szCs w:val="24"/>
        </w:rPr>
        <w:t>Illinois</w:t>
      </w:r>
      <w:r w:rsidRPr="00B36619">
        <w:rPr>
          <w:rFonts w:ascii="Times New Roman" w:eastAsia="Times New Roman" w:hAnsi="Times New Roman" w:cs="Times New Roman"/>
          <w:color w:val="000000"/>
          <w:sz w:val="24"/>
          <w:szCs w:val="24"/>
        </w:rPr>
        <w:t xml:space="preserve"> and to the appointment of the Director as agent for service of process. </w:t>
      </w:r>
    </w:p>
    <w:p w14:paraId="43E37B49"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08FD7F22" w14:textId="77777777" w:rsidR="00B36619" w:rsidRPr="00B36619" w:rsidRDefault="00B36619" w:rsidP="00B36619">
      <w:pPr>
        <w:autoSpaceDE w:val="0"/>
        <w:autoSpaceDN w:val="0"/>
        <w:adjustRightInd w:val="0"/>
        <w:spacing w:after="0" w:line="240" w:lineRule="auto"/>
        <w:ind w:left="3600" w:hanging="720"/>
        <w:rPr>
          <w:rFonts w:ascii="Times New Roman" w:eastAsia="Times New Roman" w:hAnsi="Times New Roman" w:cs="Times New Roman"/>
          <w:color w:val="000000"/>
          <w:sz w:val="24"/>
          <w:szCs w:val="24"/>
        </w:rPr>
      </w:pPr>
      <w:proofErr w:type="spellStart"/>
      <w:r w:rsidRPr="00B36619">
        <w:rPr>
          <w:rFonts w:ascii="Times New Roman" w:eastAsia="Times New Roman" w:hAnsi="Times New Roman" w:cs="Times New Roman"/>
          <w:color w:val="000000"/>
          <w:sz w:val="24"/>
          <w:szCs w:val="24"/>
        </w:rPr>
        <w:t>i</w:t>
      </w:r>
      <w:proofErr w:type="spellEnd"/>
      <w:r w:rsidRPr="00B36619">
        <w:rPr>
          <w:rFonts w:ascii="Times New Roman" w:eastAsia="Times New Roman" w:hAnsi="Times New Roman" w:cs="Times New Roman"/>
          <w:color w:val="000000"/>
          <w:sz w:val="24"/>
          <w:szCs w:val="24"/>
        </w:rPr>
        <w:t>)</w:t>
      </w:r>
      <w:r w:rsidRPr="00B36619">
        <w:rPr>
          <w:rFonts w:ascii="Times New Roman" w:eastAsia="Times New Roman" w:hAnsi="Times New Roman" w:cs="Times New Roman"/>
          <w:color w:val="000000"/>
          <w:sz w:val="24"/>
          <w:szCs w:val="24"/>
        </w:rPr>
        <w:tab/>
        <w:t>The Director may also require that such consent be provided and included in each reinsurance agreement under the Director’s jurisdiction.</w:t>
      </w:r>
    </w:p>
    <w:p w14:paraId="0002E624"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0A439BB1" w14:textId="77777777" w:rsidR="00B36619" w:rsidRPr="00B36619" w:rsidRDefault="00B36619" w:rsidP="00B36619">
      <w:pPr>
        <w:autoSpaceDE w:val="0"/>
        <w:autoSpaceDN w:val="0"/>
        <w:adjustRightInd w:val="0"/>
        <w:spacing w:after="0" w:line="240" w:lineRule="auto"/>
        <w:ind w:left="360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ii)</w:t>
      </w:r>
      <w:r w:rsidRPr="00B36619">
        <w:rPr>
          <w:rFonts w:ascii="Times New Roman" w:eastAsia="Times New Roman" w:hAnsi="Times New Roman" w:cs="Times New Roman"/>
          <w:color w:val="000000"/>
          <w:sz w:val="24"/>
          <w:szCs w:val="24"/>
        </w:rPr>
        <w:tab/>
        <w:t xml:space="preserve">Nothing in this provision shall limit or in any way alter the capacity of parties to a reinsurance agreement to agree to alternative dispute resolution mechanisms, except to the extent such agreements are unenforceable under applicable insolvency or delinquency laws. </w:t>
      </w:r>
    </w:p>
    <w:p w14:paraId="5EB89A03" w14:textId="77777777" w:rsidR="00B36619" w:rsidRPr="00B36619" w:rsidRDefault="00B36619" w:rsidP="004B6E67">
      <w:pPr>
        <w:spacing w:after="0" w:line="240" w:lineRule="auto"/>
        <w:contextualSpacing/>
        <w:rPr>
          <w:rFonts w:ascii="Times New Roman" w:eastAsia="Times New Roman" w:hAnsi="Times New Roman" w:cs="Times New Roman"/>
          <w:color w:val="000000"/>
          <w:sz w:val="24"/>
          <w:szCs w:val="24"/>
        </w:rPr>
      </w:pPr>
    </w:p>
    <w:p w14:paraId="6AF93C0D"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ab/>
        <w:t xml:space="preserve">The assuming insurer must consent in writing to pay all final judgments, wherever enforcement is sought, obtained by a ceding insurer, that have been declared enforceable in the </w:t>
      </w:r>
      <w:r w:rsidR="00A9397A">
        <w:rPr>
          <w:rFonts w:ascii="Times New Roman" w:eastAsia="Times New Roman" w:hAnsi="Times New Roman" w:cs="Times New Roman"/>
          <w:color w:val="000000"/>
          <w:sz w:val="24"/>
          <w:szCs w:val="24"/>
        </w:rPr>
        <w:t>jurisdiction</w:t>
      </w:r>
      <w:r w:rsidRPr="00B36619">
        <w:rPr>
          <w:rFonts w:ascii="Times New Roman" w:eastAsia="Times New Roman" w:hAnsi="Times New Roman" w:cs="Times New Roman"/>
          <w:color w:val="000000"/>
          <w:sz w:val="24"/>
          <w:szCs w:val="24"/>
        </w:rPr>
        <w:t xml:space="preserve"> where the judgment was obtained. </w:t>
      </w:r>
    </w:p>
    <w:p w14:paraId="7681B315"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68C03047"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D)</w:t>
      </w:r>
      <w:r w:rsidRPr="00B36619">
        <w:rPr>
          <w:rFonts w:ascii="Times New Roman" w:eastAsia="Times New Roman" w:hAnsi="Times New Roman" w:cs="Times New Roman"/>
          <w:color w:val="000000"/>
          <w:sz w:val="24"/>
          <w:szCs w:val="24"/>
        </w:rPr>
        <w:tab/>
        <w:t xml:space="preserve">Each reinsurance agreement must include a provision requiring the assuming insurer to provide security in an amount equal to 100% of the assuming insurer’s liabilities attributable to reinsurance ceded pursuant to that agreement if the assuming insurer resists enforcement of a final judgment that is enforceable under the law </w:t>
      </w:r>
      <w:r w:rsidRPr="00B36619">
        <w:rPr>
          <w:rFonts w:ascii="Times New Roman" w:eastAsia="Times New Roman" w:hAnsi="Times New Roman" w:cs="Times New Roman"/>
          <w:color w:val="000000"/>
          <w:sz w:val="24"/>
          <w:szCs w:val="24"/>
        </w:rPr>
        <w:lastRenderedPageBreak/>
        <w:t>of the jurisdiction in which it was obtained or a properly enforceable arbitration award, whether obtained by the ceding insurer or by its legal successor on behalf of its estate, if applicable.</w:t>
      </w:r>
    </w:p>
    <w:p w14:paraId="3008F32E"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6265E7F4"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E)</w:t>
      </w:r>
      <w:r w:rsidRPr="00B36619">
        <w:rPr>
          <w:rFonts w:ascii="Times New Roman" w:eastAsia="Times New Roman" w:hAnsi="Times New Roman" w:cs="Times New Roman"/>
          <w:color w:val="000000"/>
          <w:sz w:val="24"/>
          <w:szCs w:val="24"/>
        </w:rPr>
        <w:tab/>
        <w:t xml:space="preserve">The assuming insurer must confirm that it is not presently participating in any solvent scheme of arrangement, which involves </w:t>
      </w:r>
      <w:r w:rsidR="00A9397A">
        <w:rPr>
          <w:rFonts w:ascii="Times New Roman" w:eastAsia="Times New Roman" w:hAnsi="Times New Roman" w:cs="Times New Roman"/>
          <w:color w:val="000000"/>
          <w:sz w:val="24"/>
          <w:szCs w:val="24"/>
        </w:rPr>
        <w:t>Illinois'</w:t>
      </w:r>
      <w:r w:rsidRPr="00B36619">
        <w:rPr>
          <w:rFonts w:ascii="Times New Roman" w:eastAsia="Times New Roman" w:hAnsi="Times New Roman" w:cs="Times New Roman"/>
          <w:color w:val="000000"/>
          <w:sz w:val="24"/>
          <w:szCs w:val="24"/>
        </w:rPr>
        <w:t xml:space="preserve"> ceding insurers, and agrees to notify the ceding insurer and the Director and to provide 100% security to the ceding insurer consistent with the terms of the scheme, should the assuming insurer enter into such a solvent scheme of arrangement. Such security shall be in a form consistent with the provisions of Sections 173.1(</w:t>
      </w:r>
      <w:proofErr w:type="gramStart"/>
      <w:r w:rsidRPr="00B36619">
        <w:rPr>
          <w:rFonts w:ascii="Times New Roman" w:eastAsia="Times New Roman" w:hAnsi="Times New Roman" w:cs="Times New Roman"/>
          <w:color w:val="000000"/>
          <w:sz w:val="24"/>
          <w:szCs w:val="24"/>
        </w:rPr>
        <w:t>1)(</w:t>
      </w:r>
      <w:proofErr w:type="gramEnd"/>
      <w:r w:rsidR="00A9397A">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 xml:space="preserve">-5) and 173.1(2) of the Code and Sections 1104.70, 1104.80 or 1104.90. </w:t>
      </w:r>
    </w:p>
    <w:p w14:paraId="7A8056FA"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28959EC5"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F)</w:t>
      </w:r>
      <w:r w:rsidRPr="00B36619">
        <w:rPr>
          <w:rFonts w:ascii="Times New Roman" w:eastAsia="Times New Roman" w:hAnsi="Times New Roman" w:cs="Times New Roman"/>
          <w:color w:val="000000"/>
          <w:sz w:val="24"/>
          <w:szCs w:val="24"/>
        </w:rPr>
        <w:tab/>
        <w:t xml:space="preserve">The assuming insurer must agree in writing to meet the applicable information filing requirements as set forth in </w:t>
      </w:r>
      <w:r w:rsidR="00A9397A">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(c)(5). </w:t>
      </w:r>
    </w:p>
    <w:p w14:paraId="0EF8BF6A"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77D402CC"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5)</w:t>
      </w:r>
      <w:r w:rsidRPr="00B36619">
        <w:rPr>
          <w:rFonts w:ascii="Times New Roman" w:eastAsia="Times New Roman" w:hAnsi="Times New Roman" w:cs="Times New Roman"/>
          <w:color w:val="000000"/>
          <w:sz w:val="24"/>
          <w:szCs w:val="24"/>
        </w:rPr>
        <w:tab/>
        <w:t xml:space="preserve">The assuming insurer or its legal successor must provide, if requested by the Director, on behalf of itself and any legal predecessors, the following documentation to the Director: </w:t>
      </w:r>
    </w:p>
    <w:p w14:paraId="1B7C3C48"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0821467D"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A)</w:t>
      </w:r>
      <w:r w:rsidRPr="00B36619">
        <w:rPr>
          <w:rFonts w:ascii="Times New Roman" w:eastAsia="Times New Roman" w:hAnsi="Times New Roman" w:cs="Times New Roman"/>
          <w:color w:val="000000"/>
          <w:sz w:val="24"/>
          <w:szCs w:val="24"/>
        </w:rPr>
        <w:tab/>
        <w:t xml:space="preserve">For the two years preceding entry into the reinsurance agreement and on an annual basis thereafter, the assuming insurer’s annual audited financial statements, in accordance with the applicable law of the jurisdiction of its head office or domiciliary jurisdiction, as applicable, including the external audit report; </w:t>
      </w:r>
    </w:p>
    <w:p w14:paraId="7F99E2F4"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DA497A9"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B)</w:t>
      </w:r>
      <w:r w:rsidRPr="00B36619">
        <w:rPr>
          <w:rFonts w:ascii="Times New Roman" w:eastAsia="Times New Roman" w:hAnsi="Times New Roman" w:cs="Times New Roman"/>
          <w:color w:val="000000"/>
          <w:sz w:val="24"/>
          <w:szCs w:val="24"/>
        </w:rPr>
        <w:tab/>
        <w:t>For the two years preceding entry into the reinsurance agreement, the solvency and financial condition report or actuarial opinion, if filed with the assuming insurer’s supervisor</w:t>
      </w:r>
      <w:r w:rsidR="00A9397A">
        <w:rPr>
          <w:rFonts w:ascii="Times New Roman" w:eastAsia="Times New Roman" w:hAnsi="Times New Roman" w:cs="Times New Roman"/>
          <w:color w:val="000000"/>
          <w:sz w:val="24"/>
          <w:szCs w:val="24"/>
        </w:rPr>
        <w:t xml:space="preserve"> and/or competent regulatory authority</w:t>
      </w:r>
      <w:r w:rsidRPr="00B36619">
        <w:rPr>
          <w:rFonts w:ascii="Times New Roman" w:eastAsia="Times New Roman" w:hAnsi="Times New Roman" w:cs="Times New Roman"/>
          <w:color w:val="000000"/>
          <w:sz w:val="24"/>
          <w:szCs w:val="24"/>
        </w:rPr>
        <w:t xml:space="preserve">; </w:t>
      </w:r>
    </w:p>
    <w:p w14:paraId="3E5B1353"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7012454"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ab/>
        <w:t xml:space="preserve">Prior to entry into the reinsurance agreement and not more than semi-annually thereafter, an updated list of all disputed and overdue reinsurance claims outstanding for 90 days or more, regarding reinsurance assumed from ceding insurers domiciled in the United States; and </w:t>
      </w:r>
    </w:p>
    <w:p w14:paraId="11DB87CE"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2DF5A2C8"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D)</w:t>
      </w:r>
      <w:r w:rsidRPr="00B36619">
        <w:rPr>
          <w:rFonts w:ascii="Times New Roman" w:eastAsia="Times New Roman" w:hAnsi="Times New Roman" w:cs="Times New Roman"/>
          <w:color w:val="000000"/>
          <w:sz w:val="24"/>
          <w:szCs w:val="24"/>
        </w:rPr>
        <w:tab/>
        <w:t xml:space="preserve">Prior to entry into the reinsurance agreement and not more than semi-annually thereafter, information regarding the assuming insurer’s assumed reinsurance by ceding insurer, ceded reinsurance by the assuming insurer, and reinsurance recoverable on paid and unpaid losses by the assuming insurer to allow for the evaluation of the criteria set forth in </w:t>
      </w:r>
      <w:r w:rsidR="00A9397A">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(c)(6). </w:t>
      </w:r>
    </w:p>
    <w:p w14:paraId="4372AE4B"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219552B5"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lastRenderedPageBreak/>
        <w:t>6)</w:t>
      </w:r>
      <w:r w:rsidRPr="00B36619">
        <w:rPr>
          <w:rFonts w:ascii="Times New Roman" w:eastAsia="Times New Roman" w:hAnsi="Times New Roman" w:cs="Times New Roman"/>
          <w:color w:val="000000"/>
          <w:sz w:val="24"/>
          <w:szCs w:val="24"/>
        </w:rPr>
        <w:tab/>
        <w:t xml:space="preserve">The assuming insurer must maintain a practice of prompt payment of claims under reinsurance agreements. The lack of prompt payment will be evidenced if any of the following criteria is met: </w:t>
      </w:r>
    </w:p>
    <w:p w14:paraId="7892ACF6"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2E0256F3"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A)</w:t>
      </w:r>
      <w:r w:rsidRPr="00B36619">
        <w:rPr>
          <w:rFonts w:ascii="Times New Roman" w:eastAsia="Times New Roman" w:hAnsi="Times New Roman" w:cs="Times New Roman"/>
          <w:color w:val="000000"/>
          <w:sz w:val="24"/>
          <w:szCs w:val="24"/>
        </w:rPr>
        <w:tab/>
        <w:t xml:space="preserve">More than 15% of the reinsurance </w:t>
      </w:r>
      <w:proofErr w:type="spellStart"/>
      <w:r w:rsidRPr="00B36619">
        <w:rPr>
          <w:rFonts w:ascii="Times New Roman" w:eastAsia="Times New Roman" w:hAnsi="Times New Roman" w:cs="Times New Roman"/>
          <w:color w:val="000000"/>
          <w:sz w:val="24"/>
          <w:szCs w:val="24"/>
        </w:rPr>
        <w:t>recoverables</w:t>
      </w:r>
      <w:proofErr w:type="spellEnd"/>
      <w:r w:rsidRPr="00B36619">
        <w:rPr>
          <w:rFonts w:ascii="Times New Roman" w:eastAsia="Times New Roman" w:hAnsi="Times New Roman" w:cs="Times New Roman"/>
          <w:color w:val="000000"/>
          <w:sz w:val="24"/>
          <w:szCs w:val="24"/>
        </w:rPr>
        <w:t xml:space="preserve"> from the assuming insurer are overdue and in dispute as reported to the Director; </w:t>
      </w:r>
    </w:p>
    <w:p w14:paraId="2ACE6C3D"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C1B3055"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B)</w:t>
      </w:r>
      <w:r w:rsidRPr="00B36619">
        <w:rPr>
          <w:rFonts w:ascii="Times New Roman" w:eastAsia="Times New Roman" w:hAnsi="Times New Roman" w:cs="Times New Roman"/>
          <w:color w:val="000000"/>
          <w:sz w:val="24"/>
          <w:szCs w:val="24"/>
        </w:rPr>
        <w:tab/>
        <w:t xml:space="preserve">More than 15% of the assuming insurer’s ceding insurers or reinsurers have overdue reinsurance recoverable on paid losses of 90 days or more which are not in dispute and which exceed for each ceding insurer $100,000, or as otherwise specified in a covered agreement; or </w:t>
      </w:r>
    </w:p>
    <w:p w14:paraId="4A1A145B"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658BBAFA" w14:textId="77777777" w:rsidR="00B36619" w:rsidRPr="00B36619" w:rsidRDefault="00B36619" w:rsidP="00B36619">
      <w:pPr>
        <w:autoSpaceDE w:val="0"/>
        <w:autoSpaceDN w:val="0"/>
        <w:adjustRightInd w:val="0"/>
        <w:spacing w:after="0" w:line="240" w:lineRule="auto"/>
        <w:ind w:left="288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C)</w:t>
      </w:r>
      <w:r w:rsidRPr="00B36619">
        <w:rPr>
          <w:rFonts w:ascii="Times New Roman" w:eastAsia="Times New Roman" w:hAnsi="Times New Roman" w:cs="Times New Roman"/>
          <w:color w:val="000000"/>
          <w:sz w:val="24"/>
          <w:szCs w:val="24"/>
        </w:rPr>
        <w:tab/>
        <w:t xml:space="preserve">The aggregate amount of reinsurance recoverable on paid losses </w:t>
      </w:r>
      <w:r w:rsidR="00A54990">
        <w:rPr>
          <w:rFonts w:ascii="Times New Roman" w:eastAsia="Times New Roman" w:hAnsi="Times New Roman" w:cs="Times New Roman"/>
          <w:color w:val="000000"/>
          <w:sz w:val="24"/>
          <w:szCs w:val="24"/>
        </w:rPr>
        <w:t>that</w:t>
      </w:r>
      <w:r w:rsidRPr="00B36619">
        <w:rPr>
          <w:rFonts w:ascii="Times New Roman" w:eastAsia="Times New Roman" w:hAnsi="Times New Roman" w:cs="Times New Roman"/>
          <w:color w:val="000000"/>
          <w:sz w:val="24"/>
          <w:szCs w:val="24"/>
        </w:rPr>
        <w:t xml:space="preserve"> are not in dispute, but are overdue by 90 days or more, exceeds $50,000,000, or as otherwise specified in a covered agreement. </w:t>
      </w:r>
    </w:p>
    <w:p w14:paraId="3C90F372"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FD8221A"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7)</w:t>
      </w:r>
      <w:r w:rsidRPr="00B36619">
        <w:rPr>
          <w:rFonts w:ascii="Times New Roman" w:eastAsia="Times New Roman" w:hAnsi="Times New Roman" w:cs="Times New Roman"/>
          <w:color w:val="000000"/>
          <w:sz w:val="24"/>
          <w:szCs w:val="24"/>
        </w:rPr>
        <w:tab/>
        <w:t xml:space="preserve">The assuming insurer’s supervisory authority must confirm to the Director on an annual basis that the assuming insurer complies with the requirements set forth in </w:t>
      </w:r>
      <w:r w:rsidR="00A54990">
        <w:rPr>
          <w:rFonts w:ascii="Times New Roman" w:eastAsia="Times New Roman" w:hAnsi="Times New Roman" w:cs="Times New Roman"/>
          <w:color w:val="000000"/>
          <w:sz w:val="24"/>
          <w:szCs w:val="24"/>
        </w:rPr>
        <w:t xml:space="preserve">subsections </w:t>
      </w:r>
      <w:r w:rsidRPr="00B36619">
        <w:rPr>
          <w:rFonts w:ascii="Times New Roman" w:eastAsia="Times New Roman" w:hAnsi="Times New Roman" w:cs="Times New Roman"/>
          <w:color w:val="000000"/>
          <w:sz w:val="24"/>
          <w:szCs w:val="24"/>
        </w:rPr>
        <w:t xml:space="preserve">(c)(2) and (3). </w:t>
      </w:r>
    </w:p>
    <w:p w14:paraId="41A0F013"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5626DE52"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8)</w:t>
      </w:r>
      <w:r w:rsidRPr="00B36619">
        <w:rPr>
          <w:rFonts w:ascii="Times New Roman" w:eastAsia="Times New Roman" w:hAnsi="Times New Roman" w:cs="Times New Roman"/>
          <w:color w:val="000000"/>
          <w:sz w:val="24"/>
          <w:szCs w:val="24"/>
        </w:rPr>
        <w:tab/>
        <w:t>Nothing in this provision precludes an assuming insurer from providing the Director with information on a voluntary basis.</w:t>
      </w:r>
    </w:p>
    <w:p w14:paraId="2C2BCC54"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274A7282" w14:textId="77777777" w:rsidR="00B36619" w:rsidRPr="00B36619" w:rsidRDefault="00B36619" w:rsidP="00B36619">
      <w:pPr>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d)</w:t>
      </w:r>
      <w:r w:rsidRPr="00B36619">
        <w:rPr>
          <w:rFonts w:ascii="Times New Roman" w:eastAsia="Times New Roman" w:hAnsi="Times New Roman" w:cs="Times New Roman"/>
          <w:color w:val="000000"/>
          <w:sz w:val="24"/>
          <w:szCs w:val="24"/>
        </w:rPr>
        <w:tab/>
        <w:t>The Director shall timely create and publish a list of Reciprocal Jurisdictions</w:t>
      </w:r>
      <w:r w:rsidR="00A54990">
        <w:rPr>
          <w:rFonts w:ascii="Times New Roman" w:eastAsia="Times New Roman" w:hAnsi="Times New Roman" w:cs="Times New Roman"/>
          <w:color w:val="000000"/>
          <w:sz w:val="24"/>
          <w:szCs w:val="24"/>
        </w:rPr>
        <w:t xml:space="preserve"> to the Department's website</w:t>
      </w:r>
      <w:r w:rsidRPr="00B36619">
        <w:rPr>
          <w:rFonts w:ascii="Times New Roman" w:eastAsia="Times New Roman" w:hAnsi="Times New Roman" w:cs="Times New Roman"/>
          <w:color w:val="000000"/>
          <w:sz w:val="24"/>
          <w:szCs w:val="24"/>
        </w:rPr>
        <w:t xml:space="preserve">. </w:t>
      </w:r>
    </w:p>
    <w:p w14:paraId="6E179D58"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AFC3B0C"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1)</w:t>
      </w:r>
      <w:r w:rsidRPr="00B36619">
        <w:rPr>
          <w:rFonts w:ascii="Times New Roman" w:eastAsia="Times New Roman" w:hAnsi="Times New Roman" w:cs="Times New Roman"/>
          <w:color w:val="000000"/>
          <w:sz w:val="24"/>
          <w:szCs w:val="24"/>
        </w:rPr>
        <w:tab/>
        <w:t xml:space="preserve">A list of Reciprocal Jurisdictions is published </w:t>
      </w:r>
      <w:r w:rsidR="00A54990">
        <w:rPr>
          <w:rFonts w:ascii="Times New Roman" w:eastAsia="Times New Roman" w:hAnsi="Times New Roman" w:cs="Times New Roman"/>
          <w:color w:val="000000"/>
          <w:sz w:val="24"/>
          <w:szCs w:val="24"/>
        </w:rPr>
        <w:t xml:space="preserve">to the NAIC's website </w:t>
      </w:r>
      <w:r w:rsidRPr="00B36619">
        <w:rPr>
          <w:rFonts w:ascii="Times New Roman" w:eastAsia="Times New Roman" w:hAnsi="Times New Roman" w:cs="Times New Roman"/>
          <w:color w:val="000000"/>
          <w:sz w:val="24"/>
          <w:szCs w:val="24"/>
        </w:rPr>
        <w:t xml:space="preserve">through the NAIC Committee Process. The Director’s list shall include any Reciprocal Jurisdiction as defined under </w:t>
      </w:r>
      <w:r w:rsidR="00A54990">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(b)(1) or (2), and shall consider any other Reciprocal Jurisdiction included on the NAIC list. The Director may approve a jurisdiction that does not appear on the NAIC list of Reciprocal Jurisdictions </w:t>
      </w:r>
      <w:r w:rsidR="00A54990">
        <w:rPr>
          <w:rFonts w:ascii="Times New Roman" w:eastAsia="Times New Roman" w:hAnsi="Times New Roman" w:cs="Times New Roman"/>
          <w:color w:val="000000"/>
          <w:sz w:val="24"/>
          <w:szCs w:val="24"/>
        </w:rPr>
        <w:t>in accordance with the process established in subsection (b) or</w:t>
      </w:r>
      <w:r w:rsidR="00086956">
        <w:rPr>
          <w:rFonts w:ascii="Times New Roman" w:eastAsia="Times New Roman" w:hAnsi="Times New Roman" w:cs="Times New Roman"/>
          <w:color w:val="000000"/>
          <w:sz w:val="24"/>
          <w:szCs w:val="24"/>
        </w:rPr>
        <w:t xml:space="preserve"> in accordance with the "Process for Evaluating Qualified and Reciprocal Jurisdictions Approved by the NAIC" (National Association of Insurance Commissioners, 1100 Walnut Street, Suite 1500</w:t>
      </w:r>
      <w:r w:rsidR="000C77F1">
        <w:rPr>
          <w:rFonts w:ascii="Times New Roman" w:eastAsia="Times New Roman" w:hAnsi="Times New Roman" w:cs="Times New Roman"/>
          <w:color w:val="000000"/>
          <w:sz w:val="24"/>
          <w:szCs w:val="24"/>
        </w:rPr>
        <w:t>,</w:t>
      </w:r>
      <w:r w:rsidR="00086956">
        <w:rPr>
          <w:rFonts w:ascii="Times New Roman" w:eastAsia="Times New Roman" w:hAnsi="Times New Roman" w:cs="Times New Roman"/>
          <w:color w:val="000000"/>
          <w:sz w:val="24"/>
          <w:szCs w:val="24"/>
        </w:rPr>
        <w:t xml:space="preserve"> Kansas City, MO 64106-2197) (August 17, 2021) (no later editions or amendments), available at https://www.naic.org</w:t>
      </w:r>
      <w:r w:rsidRPr="00B36619">
        <w:rPr>
          <w:rFonts w:ascii="Times New Roman" w:eastAsia="Times New Roman" w:hAnsi="Times New Roman" w:cs="Times New Roman"/>
          <w:color w:val="000000"/>
          <w:sz w:val="24"/>
          <w:szCs w:val="24"/>
        </w:rPr>
        <w:t xml:space="preserve">. </w:t>
      </w:r>
    </w:p>
    <w:p w14:paraId="5971FB6C"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04C743B1"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2)</w:t>
      </w:r>
      <w:r w:rsidRPr="00B36619">
        <w:rPr>
          <w:rFonts w:ascii="Times New Roman" w:eastAsia="Times New Roman" w:hAnsi="Times New Roman" w:cs="Times New Roman"/>
          <w:color w:val="000000"/>
          <w:sz w:val="24"/>
          <w:szCs w:val="24"/>
        </w:rPr>
        <w:tab/>
        <w:t xml:space="preserve">The Director may remove a jurisdiction from the list of Reciprocal Jurisdictions upon a determination that the jurisdiction no longer meets one or more of the requirements of a Reciprocal Jurisdiction, </w:t>
      </w:r>
      <w:r w:rsidR="006D4247">
        <w:rPr>
          <w:rFonts w:ascii="Times New Roman" w:eastAsia="Times New Roman" w:hAnsi="Times New Roman" w:cs="Times New Roman"/>
          <w:color w:val="000000"/>
          <w:sz w:val="24"/>
          <w:szCs w:val="24"/>
        </w:rPr>
        <w:t>in accordance with the process established in subsection (b) or</w:t>
      </w:r>
      <w:r w:rsidR="006D4247" w:rsidRPr="00B36619">
        <w:rPr>
          <w:rFonts w:ascii="Times New Roman" w:eastAsia="Times New Roman" w:hAnsi="Times New Roman" w:cs="Times New Roman"/>
          <w:color w:val="000000"/>
          <w:sz w:val="24"/>
          <w:szCs w:val="24"/>
        </w:rPr>
        <w:t xml:space="preserve"> </w:t>
      </w:r>
      <w:r w:rsidRPr="00B36619">
        <w:rPr>
          <w:rFonts w:ascii="Times New Roman" w:eastAsia="Times New Roman" w:hAnsi="Times New Roman" w:cs="Times New Roman"/>
          <w:color w:val="000000"/>
          <w:sz w:val="24"/>
          <w:szCs w:val="24"/>
        </w:rPr>
        <w:t xml:space="preserve">the NAIC Committee Process, except that the Director shall not remove from the list a Reciprocal Jurisdiction as defined under </w:t>
      </w:r>
      <w:r w:rsidR="006D4247">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(b)(1) or (2). Upon </w:t>
      </w:r>
      <w:r w:rsidRPr="00B36619">
        <w:rPr>
          <w:rFonts w:ascii="Times New Roman" w:eastAsia="Times New Roman" w:hAnsi="Times New Roman" w:cs="Times New Roman"/>
          <w:color w:val="000000"/>
          <w:sz w:val="24"/>
          <w:szCs w:val="24"/>
        </w:rPr>
        <w:lastRenderedPageBreak/>
        <w:t>removal of a Reciprocal Jurisdiction from this list</w:t>
      </w:r>
      <w:r w:rsidR="006D4247">
        <w:rPr>
          <w:rFonts w:ascii="Times New Roman" w:eastAsia="Times New Roman" w:hAnsi="Times New Roman" w:cs="Times New Roman"/>
          <w:color w:val="000000"/>
          <w:sz w:val="24"/>
          <w:szCs w:val="24"/>
        </w:rPr>
        <w:t>,</w:t>
      </w:r>
      <w:r w:rsidRPr="00B36619">
        <w:rPr>
          <w:rFonts w:ascii="Times New Roman" w:eastAsia="Times New Roman" w:hAnsi="Times New Roman" w:cs="Times New Roman"/>
          <w:color w:val="000000"/>
          <w:sz w:val="24"/>
          <w:szCs w:val="24"/>
        </w:rPr>
        <w:t xml:space="preserve"> credit for reinsurance ceded to an assuming insurer domiciled in that jurisdiction shall be allowed, if otherwise allowed pursuant to Section 173.1 of the Code or </w:t>
      </w:r>
      <w:r w:rsidR="006D4247">
        <w:rPr>
          <w:rFonts w:ascii="Times New Roman" w:eastAsia="Times New Roman" w:hAnsi="Times New Roman" w:cs="Times New Roman"/>
          <w:color w:val="000000"/>
          <w:sz w:val="24"/>
          <w:szCs w:val="24"/>
        </w:rPr>
        <w:t xml:space="preserve">this </w:t>
      </w:r>
      <w:r w:rsidR="00723828">
        <w:rPr>
          <w:rFonts w:ascii="Times New Roman" w:eastAsia="Times New Roman" w:hAnsi="Times New Roman" w:cs="Times New Roman"/>
          <w:color w:val="000000"/>
          <w:sz w:val="24"/>
          <w:szCs w:val="24"/>
        </w:rPr>
        <w:t>P</w:t>
      </w:r>
      <w:r w:rsidR="006D4247">
        <w:rPr>
          <w:rFonts w:ascii="Times New Roman" w:eastAsia="Times New Roman" w:hAnsi="Times New Roman" w:cs="Times New Roman"/>
          <w:color w:val="000000"/>
          <w:sz w:val="24"/>
          <w:szCs w:val="24"/>
        </w:rPr>
        <w:t>art</w:t>
      </w:r>
      <w:r w:rsidRPr="00B36619">
        <w:rPr>
          <w:rFonts w:ascii="Times New Roman" w:eastAsia="Times New Roman" w:hAnsi="Times New Roman" w:cs="Times New Roman"/>
          <w:color w:val="000000"/>
          <w:sz w:val="24"/>
          <w:szCs w:val="24"/>
        </w:rPr>
        <w:t xml:space="preserve">. </w:t>
      </w:r>
    </w:p>
    <w:p w14:paraId="6B7C8E87"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2474B7D9" w14:textId="77777777" w:rsidR="00B36619" w:rsidRPr="00B36619" w:rsidRDefault="00B36619" w:rsidP="00B36619">
      <w:pPr>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e)</w:t>
      </w:r>
      <w:r w:rsidRPr="00B36619">
        <w:rPr>
          <w:rFonts w:ascii="Times New Roman" w:eastAsia="Times New Roman" w:hAnsi="Times New Roman" w:cs="Times New Roman"/>
          <w:color w:val="000000"/>
          <w:sz w:val="24"/>
          <w:szCs w:val="24"/>
        </w:rPr>
        <w:tab/>
        <w:t xml:space="preserve">The Director shall timely create and publish a list of assuming insurers </w:t>
      </w:r>
      <w:r w:rsidR="006D4247">
        <w:rPr>
          <w:rFonts w:ascii="Times New Roman" w:eastAsia="Times New Roman" w:hAnsi="Times New Roman" w:cs="Times New Roman"/>
          <w:color w:val="000000"/>
          <w:sz w:val="24"/>
          <w:szCs w:val="24"/>
        </w:rPr>
        <w:t xml:space="preserve">on the Department's website </w:t>
      </w:r>
      <w:r w:rsidRPr="00B36619">
        <w:rPr>
          <w:rFonts w:ascii="Times New Roman" w:eastAsia="Times New Roman" w:hAnsi="Times New Roman" w:cs="Times New Roman"/>
          <w:color w:val="000000"/>
          <w:sz w:val="24"/>
          <w:szCs w:val="24"/>
        </w:rPr>
        <w:t xml:space="preserve">that have satisfied the conditions set forth in this Section and to which cessions shall be granted credit in accordance with this Section. </w:t>
      </w:r>
    </w:p>
    <w:p w14:paraId="2CBDBB67"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05CB2168"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1)</w:t>
      </w:r>
      <w:r w:rsidRPr="00B36619">
        <w:rPr>
          <w:rFonts w:ascii="Times New Roman" w:eastAsia="Times New Roman" w:hAnsi="Times New Roman" w:cs="Times New Roman"/>
          <w:color w:val="000000"/>
          <w:sz w:val="24"/>
          <w:szCs w:val="24"/>
        </w:rPr>
        <w:tab/>
        <w:t xml:space="preserve">If an NAIC accredited jurisdiction has determined that the conditions set forth in </w:t>
      </w:r>
      <w:r w:rsidR="00E75AF2">
        <w:rPr>
          <w:rFonts w:ascii="Times New Roman" w:eastAsia="Times New Roman" w:hAnsi="Times New Roman" w:cs="Times New Roman"/>
          <w:color w:val="000000"/>
          <w:sz w:val="24"/>
          <w:szCs w:val="24"/>
        </w:rPr>
        <w:t>subsection (c)</w:t>
      </w:r>
      <w:r w:rsidRPr="00B36619">
        <w:rPr>
          <w:rFonts w:ascii="Times New Roman" w:eastAsia="Times New Roman" w:hAnsi="Times New Roman" w:cs="Times New Roman"/>
          <w:color w:val="000000"/>
          <w:sz w:val="24"/>
          <w:szCs w:val="24"/>
        </w:rPr>
        <w:t xml:space="preserve"> have been met, the Director has the discretion to defer to that jurisdiction’s determination, and add such assuming insurer to the list of assuming insurers to which cessions shall be granted credit in accordance with this subsection. The Director may accept financial documentation filed with another NAIC accredited jurisdiction or with the NAIC in satisfaction of the requirements of </w:t>
      </w:r>
      <w:r w:rsidR="006D4247">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(c). </w:t>
      </w:r>
    </w:p>
    <w:p w14:paraId="5CCD5517"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4C464A0B"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2)</w:t>
      </w:r>
      <w:r w:rsidRPr="00B36619">
        <w:rPr>
          <w:rFonts w:ascii="Times New Roman" w:eastAsia="Times New Roman" w:hAnsi="Times New Roman" w:cs="Times New Roman"/>
          <w:color w:val="000000"/>
          <w:sz w:val="24"/>
          <w:szCs w:val="24"/>
        </w:rPr>
        <w:tab/>
        <w:t xml:space="preserve">When requesting that the Director defer to another NAIC accredited jurisdiction’s determination, an assuming insurer must submit a properly executed Form RJ-1 </w:t>
      </w:r>
      <w:r w:rsidR="006D4247">
        <w:rPr>
          <w:rFonts w:ascii="Times New Roman" w:eastAsia="Times New Roman" w:hAnsi="Times New Roman" w:cs="Times New Roman"/>
          <w:color w:val="000000"/>
          <w:sz w:val="24"/>
          <w:szCs w:val="24"/>
        </w:rPr>
        <w:t xml:space="preserve">(see Appendix C) </w:t>
      </w:r>
      <w:r w:rsidRPr="00B36619">
        <w:rPr>
          <w:rFonts w:ascii="Times New Roman" w:eastAsia="Times New Roman" w:hAnsi="Times New Roman" w:cs="Times New Roman"/>
          <w:color w:val="000000"/>
          <w:sz w:val="24"/>
          <w:szCs w:val="24"/>
        </w:rPr>
        <w:t xml:space="preserve">and additional information as the Director may require. A state that has received such a request will notify other states through the NAIC Committee Process and provide relevant information with respect to the determination of eligibility. </w:t>
      </w:r>
    </w:p>
    <w:p w14:paraId="3F93570C"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27F330A" w14:textId="77777777" w:rsidR="00B36619" w:rsidRPr="00B36619" w:rsidRDefault="00B36619" w:rsidP="00B36619">
      <w:pPr>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f)</w:t>
      </w:r>
      <w:r w:rsidRPr="00B36619">
        <w:rPr>
          <w:rFonts w:ascii="Times New Roman" w:eastAsia="Times New Roman" w:hAnsi="Times New Roman" w:cs="Times New Roman"/>
          <w:color w:val="000000"/>
          <w:sz w:val="24"/>
          <w:szCs w:val="24"/>
        </w:rPr>
        <w:tab/>
        <w:t xml:space="preserve">If the Director determines that an assuming insurer no longer meets one or more of the requirements under this </w:t>
      </w:r>
      <w:r w:rsidR="0084587E">
        <w:rPr>
          <w:rFonts w:ascii="Times New Roman" w:eastAsia="Times New Roman" w:hAnsi="Times New Roman" w:cs="Times New Roman"/>
          <w:color w:val="000000"/>
          <w:sz w:val="24"/>
          <w:szCs w:val="24"/>
        </w:rPr>
        <w:t>S</w:t>
      </w:r>
      <w:r w:rsidRPr="00B36619">
        <w:rPr>
          <w:rFonts w:ascii="Times New Roman" w:eastAsia="Times New Roman" w:hAnsi="Times New Roman" w:cs="Times New Roman"/>
          <w:color w:val="000000"/>
          <w:sz w:val="24"/>
          <w:szCs w:val="24"/>
        </w:rPr>
        <w:t xml:space="preserve">ection, the Director may revoke or suspend the eligibility of the assuming insurer for recognition under this Section. </w:t>
      </w:r>
    </w:p>
    <w:p w14:paraId="34D5CBA5"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08F23796"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1)</w:t>
      </w:r>
      <w:r w:rsidRPr="00B36619">
        <w:rPr>
          <w:rFonts w:ascii="Times New Roman" w:eastAsia="Times New Roman" w:hAnsi="Times New Roman" w:cs="Times New Roman"/>
          <w:color w:val="000000"/>
          <w:sz w:val="24"/>
          <w:szCs w:val="24"/>
        </w:rPr>
        <w:tab/>
        <w:t xml:space="preserve">While an assuming insurer’s eligibility is suspended, no reinsurance agreement issued, amended or renewed after the effective date of the suspension qualifies for credit except to the extent that the assuming insurer’s obligations under the contract are secured in accordance with </w:t>
      </w:r>
      <w:r w:rsidR="0084587E">
        <w:rPr>
          <w:rFonts w:ascii="Times New Roman" w:eastAsia="Times New Roman" w:hAnsi="Times New Roman" w:cs="Times New Roman"/>
          <w:color w:val="000000"/>
          <w:sz w:val="24"/>
          <w:szCs w:val="24"/>
        </w:rPr>
        <w:t>Section</w:t>
      </w:r>
      <w:r w:rsidRPr="00B36619">
        <w:rPr>
          <w:rFonts w:ascii="Times New Roman" w:eastAsia="Times New Roman" w:hAnsi="Times New Roman" w:cs="Times New Roman"/>
          <w:color w:val="000000"/>
          <w:sz w:val="24"/>
          <w:szCs w:val="24"/>
        </w:rPr>
        <w:t xml:space="preserve"> 1104.60. </w:t>
      </w:r>
    </w:p>
    <w:p w14:paraId="4F4B2346"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0950D99"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2)</w:t>
      </w:r>
      <w:r w:rsidRPr="00B36619">
        <w:rPr>
          <w:rFonts w:ascii="Times New Roman" w:eastAsia="Times New Roman" w:hAnsi="Times New Roman" w:cs="Times New Roman"/>
          <w:color w:val="000000"/>
          <w:sz w:val="24"/>
          <w:szCs w:val="24"/>
        </w:rPr>
        <w:tab/>
        <w:t xml:space="preserve">If an assuming insurer’s eligibility is revoked, no credit for reinsurance may be granted after the effective date of the revocation with respect to any reinsurance agreements entered into by the assuming insurer, including reinsurance agreements entered into prior to the date of revocation, except to the extent that the assuming insurer’s obligations under the contract are secured in a form acceptable to the Director and consistent with the provisions of </w:t>
      </w:r>
      <w:r w:rsidR="0084587E">
        <w:rPr>
          <w:rFonts w:ascii="Times New Roman" w:eastAsia="Times New Roman" w:hAnsi="Times New Roman" w:cs="Times New Roman"/>
          <w:color w:val="000000"/>
          <w:sz w:val="24"/>
          <w:szCs w:val="24"/>
        </w:rPr>
        <w:t>Section</w:t>
      </w:r>
      <w:r w:rsidRPr="00B36619">
        <w:rPr>
          <w:rFonts w:ascii="Times New Roman" w:eastAsia="Times New Roman" w:hAnsi="Times New Roman" w:cs="Times New Roman"/>
          <w:color w:val="000000"/>
          <w:sz w:val="24"/>
          <w:szCs w:val="24"/>
        </w:rPr>
        <w:t xml:space="preserve"> 1104.60. </w:t>
      </w:r>
    </w:p>
    <w:p w14:paraId="41375FE7"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0466F90A" w14:textId="77777777" w:rsidR="00B36619" w:rsidRPr="00B36619" w:rsidRDefault="00B36619" w:rsidP="00B36619">
      <w:pPr>
        <w:autoSpaceDE w:val="0"/>
        <w:autoSpaceDN w:val="0"/>
        <w:adjustRightInd w:val="0"/>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g)</w:t>
      </w:r>
      <w:r w:rsidRPr="00B36619">
        <w:rPr>
          <w:rFonts w:ascii="Times New Roman" w:eastAsia="Times New Roman" w:hAnsi="Times New Roman" w:cs="Times New Roman"/>
          <w:color w:val="000000"/>
          <w:sz w:val="24"/>
          <w:szCs w:val="24"/>
        </w:rPr>
        <w:tab/>
        <w:t xml:space="preserve">Before denying statement credit or imposing a requirement to post security with respect to </w:t>
      </w:r>
      <w:r w:rsidR="006D4247">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(f) or adopting any similar requirement that will have substantially the same regulatory impact as security, the Director shall: </w:t>
      </w:r>
    </w:p>
    <w:p w14:paraId="7D6C991F" w14:textId="77777777" w:rsidR="00B36619" w:rsidRPr="00B36619" w:rsidRDefault="00B36619" w:rsidP="00B36619">
      <w:pPr>
        <w:autoSpaceDE w:val="0"/>
        <w:autoSpaceDN w:val="0"/>
        <w:adjustRightInd w:val="0"/>
        <w:spacing w:after="0" w:line="240" w:lineRule="auto"/>
        <w:rPr>
          <w:rFonts w:ascii="Times New Roman" w:eastAsia="Times New Roman" w:hAnsi="Times New Roman" w:cs="Times New Roman"/>
          <w:color w:val="000000"/>
          <w:sz w:val="24"/>
          <w:szCs w:val="24"/>
        </w:rPr>
      </w:pPr>
    </w:p>
    <w:p w14:paraId="4A3B25B5"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lastRenderedPageBreak/>
        <w:t>1)</w:t>
      </w:r>
      <w:r w:rsidRPr="00B36619">
        <w:rPr>
          <w:rFonts w:ascii="Times New Roman" w:eastAsia="Times New Roman" w:hAnsi="Times New Roman" w:cs="Times New Roman"/>
          <w:color w:val="000000"/>
          <w:sz w:val="24"/>
          <w:szCs w:val="24"/>
        </w:rPr>
        <w:tab/>
        <w:t xml:space="preserve">Communicate with the ceding insurer, the assuming insurer, and the assuming insurer’s supervisory authority that the assuming insurer no longer satisfies one of the conditions listed in </w:t>
      </w:r>
      <w:r w:rsidR="006D4247">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 xml:space="preserve">(c); </w:t>
      </w:r>
    </w:p>
    <w:p w14:paraId="5A227CE0"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781D7B55"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2)</w:t>
      </w:r>
      <w:r w:rsidRPr="00B36619">
        <w:rPr>
          <w:rFonts w:ascii="Times New Roman" w:eastAsia="Times New Roman" w:hAnsi="Times New Roman" w:cs="Times New Roman"/>
          <w:color w:val="000000"/>
          <w:sz w:val="24"/>
          <w:szCs w:val="24"/>
        </w:rPr>
        <w:tab/>
        <w:t xml:space="preserve">Provide the assuming insurer with 30 days from the </w:t>
      </w:r>
      <w:r w:rsidR="006D4247">
        <w:rPr>
          <w:rFonts w:ascii="Times New Roman" w:eastAsia="Times New Roman" w:hAnsi="Times New Roman" w:cs="Times New Roman"/>
          <w:color w:val="000000"/>
          <w:sz w:val="24"/>
          <w:szCs w:val="24"/>
        </w:rPr>
        <w:t xml:space="preserve">date of </w:t>
      </w:r>
      <w:r w:rsidRPr="00B36619">
        <w:rPr>
          <w:rFonts w:ascii="Times New Roman" w:eastAsia="Times New Roman" w:hAnsi="Times New Roman" w:cs="Times New Roman"/>
          <w:color w:val="000000"/>
          <w:sz w:val="24"/>
          <w:szCs w:val="24"/>
        </w:rPr>
        <w:t xml:space="preserve">initial </w:t>
      </w:r>
      <w:r w:rsidR="006D4247">
        <w:rPr>
          <w:rFonts w:ascii="Times New Roman" w:eastAsia="Times New Roman" w:hAnsi="Times New Roman" w:cs="Times New Roman"/>
          <w:color w:val="000000"/>
          <w:sz w:val="24"/>
          <w:szCs w:val="24"/>
        </w:rPr>
        <w:t>notification</w:t>
      </w:r>
      <w:r w:rsidRPr="00B36619">
        <w:rPr>
          <w:rFonts w:ascii="Times New Roman" w:eastAsia="Times New Roman" w:hAnsi="Times New Roman" w:cs="Times New Roman"/>
          <w:color w:val="000000"/>
          <w:sz w:val="24"/>
          <w:szCs w:val="24"/>
        </w:rPr>
        <w:t xml:space="preserve"> to submit a plan to remedy the defect, and 90 days from the </w:t>
      </w:r>
      <w:r w:rsidR="006D4247">
        <w:rPr>
          <w:rFonts w:ascii="Times New Roman" w:eastAsia="Times New Roman" w:hAnsi="Times New Roman" w:cs="Times New Roman"/>
          <w:color w:val="000000"/>
          <w:sz w:val="24"/>
          <w:szCs w:val="24"/>
        </w:rPr>
        <w:t>date of initial</w:t>
      </w:r>
      <w:r w:rsidR="00F65463">
        <w:rPr>
          <w:rFonts w:ascii="Times New Roman" w:eastAsia="Times New Roman" w:hAnsi="Times New Roman" w:cs="Times New Roman"/>
          <w:color w:val="000000"/>
          <w:sz w:val="24"/>
          <w:szCs w:val="24"/>
        </w:rPr>
        <w:t xml:space="preserve"> notification</w:t>
      </w:r>
      <w:r w:rsidRPr="00B36619">
        <w:rPr>
          <w:rFonts w:ascii="Times New Roman" w:eastAsia="Times New Roman" w:hAnsi="Times New Roman" w:cs="Times New Roman"/>
          <w:color w:val="000000"/>
          <w:sz w:val="24"/>
          <w:szCs w:val="24"/>
        </w:rPr>
        <w:t xml:space="preserve"> to remedy the defect, except in exceptional circumstances in which a shorter period is necessary for policyholder and other consumer protection; </w:t>
      </w:r>
    </w:p>
    <w:p w14:paraId="1E11638B"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C24821F"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3)</w:t>
      </w:r>
      <w:r w:rsidRPr="00B36619">
        <w:rPr>
          <w:rFonts w:ascii="Times New Roman" w:eastAsia="Times New Roman" w:hAnsi="Times New Roman" w:cs="Times New Roman"/>
          <w:color w:val="000000"/>
          <w:sz w:val="24"/>
          <w:szCs w:val="24"/>
        </w:rPr>
        <w:tab/>
        <w:t xml:space="preserve">After the expiration of 90 days or less, as set out in </w:t>
      </w:r>
      <w:r w:rsidR="00F65463">
        <w:rPr>
          <w:rFonts w:ascii="Times New Roman" w:eastAsia="Times New Roman" w:hAnsi="Times New Roman" w:cs="Times New Roman"/>
          <w:color w:val="000000"/>
          <w:sz w:val="24"/>
          <w:szCs w:val="24"/>
        </w:rPr>
        <w:t xml:space="preserve">subsection </w:t>
      </w:r>
      <w:r w:rsidRPr="00B36619">
        <w:rPr>
          <w:rFonts w:ascii="Times New Roman" w:eastAsia="Times New Roman" w:hAnsi="Times New Roman" w:cs="Times New Roman"/>
          <w:color w:val="000000"/>
          <w:sz w:val="24"/>
          <w:szCs w:val="24"/>
        </w:rPr>
        <w:t>(g)(2), if the Director determines that no or insufficient action was taken by the assuming insurer, the Director may impose any of the requirements set out in this subsection</w:t>
      </w:r>
      <w:r w:rsidR="00F65463">
        <w:rPr>
          <w:rFonts w:ascii="Times New Roman" w:eastAsia="Times New Roman" w:hAnsi="Times New Roman" w:cs="Times New Roman"/>
          <w:color w:val="000000"/>
          <w:sz w:val="24"/>
          <w:szCs w:val="24"/>
        </w:rPr>
        <w:t xml:space="preserve"> (g)</w:t>
      </w:r>
      <w:r w:rsidRPr="00B36619">
        <w:rPr>
          <w:rFonts w:ascii="Times New Roman" w:eastAsia="Times New Roman" w:hAnsi="Times New Roman" w:cs="Times New Roman"/>
          <w:color w:val="000000"/>
          <w:sz w:val="24"/>
          <w:szCs w:val="24"/>
        </w:rPr>
        <w:t xml:space="preserve">; and </w:t>
      </w:r>
    </w:p>
    <w:p w14:paraId="3FA0A2B3" w14:textId="77777777" w:rsidR="00B36619" w:rsidRPr="00B36619" w:rsidRDefault="00B36619" w:rsidP="004B6E67">
      <w:pPr>
        <w:autoSpaceDE w:val="0"/>
        <w:autoSpaceDN w:val="0"/>
        <w:adjustRightInd w:val="0"/>
        <w:spacing w:after="0" w:line="240" w:lineRule="auto"/>
        <w:rPr>
          <w:rFonts w:ascii="Times New Roman" w:eastAsia="Times New Roman" w:hAnsi="Times New Roman" w:cs="Times New Roman"/>
          <w:color w:val="000000"/>
          <w:sz w:val="24"/>
          <w:szCs w:val="24"/>
        </w:rPr>
      </w:pPr>
    </w:p>
    <w:p w14:paraId="108E72CA" w14:textId="77777777" w:rsidR="00B36619" w:rsidRPr="00B36619" w:rsidRDefault="00B36619" w:rsidP="00B36619">
      <w:pPr>
        <w:autoSpaceDE w:val="0"/>
        <w:autoSpaceDN w:val="0"/>
        <w:adjustRightInd w:val="0"/>
        <w:spacing w:after="0" w:line="240" w:lineRule="auto"/>
        <w:ind w:left="216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4)</w:t>
      </w:r>
      <w:r w:rsidRPr="00B36619">
        <w:rPr>
          <w:rFonts w:ascii="Times New Roman" w:eastAsia="Times New Roman" w:hAnsi="Times New Roman" w:cs="Times New Roman"/>
          <w:color w:val="000000"/>
          <w:sz w:val="24"/>
          <w:szCs w:val="24"/>
        </w:rPr>
        <w:tab/>
        <w:t>Provide a written explanation to the assuming insurer of any of the requirements set out in this subsection</w:t>
      </w:r>
      <w:r w:rsidR="00F65463">
        <w:rPr>
          <w:rFonts w:ascii="Times New Roman" w:eastAsia="Times New Roman" w:hAnsi="Times New Roman" w:cs="Times New Roman"/>
          <w:color w:val="000000"/>
          <w:sz w:val="24"/>
          <w:szCs w:val="24"/>
        </w:rPr>
        <w:t xml:space="preserve"> (g)</w:t>
      </w:r>
      <w:r w:rsidRPr="00B36619">
        <w:rPr>
          <w:rFonts w:ascii="Times New Roman" w:eastAsia="Times New Roman" w:hAnsi="Times New Roman" w:cs="Times New Roman"/>
          <w:color w:val="000000"/>
          <w:sz w:val="24"/>
          <w:szCs w:val="24"/>
        </w:rPr>
        <w:t xml:space="preserve">. </w:t>
      </w:r>
    </w:p>
    <w:p w14:paraId="43D666FB" w14:textId="77777777" w:rsidR="00B36619" w:rsidRPr="00B36619" w:rsidRDefault="00B36619" w:rsidP="004B6E67">
      <w:pPr>
        <w:spacing w:after="0" w:line="240" w:lineRule="auto"/>
        <w:rPr>
          <w:rFonts w:ascii="Times New Roman" w:eastAsia="Times New Roman" w:hAnsi="Times New Roman" w:cs="Times New Roman"/>
          <w:color w:val="000000"/>
          <w:sz w:val="24"/>
          <w:szCs w:val="24"/>
        </w:rPr>
      </w:pPr>
    </w:p>
    <w:p w14:paraId="13397C7C" w14:textId="77777777" w:rsidR="00B36619" w:rsidRDefault="00B36619" w:rsidP="00B36619">
      <w:pPr>
        <w:spacing w:after="0" w:line="240" w:lineRule="auto"/>
        <w:ind w:left="1440" w:hanging="720"/>
        <w:rPr>
          <w:rFonts w:ascii="Times New Roman" w:eastAsia="Times New Roman" w:hAnsi="Times New Roman" w:cs="Times New Roman"/>
          <w:color w:val="000000"/>
          <w:sz w:val="24"/>
          <w:szCs w:val="24"/>
        </w:rPr>
      </w:pPr>
      <w:r w:rsidRPr="00B36619">
        <w:rPr>
          <w:rFonts w:ascii="Times New Roman" w:eastAsia="Times New Roman" w:hAnsi="Times New Roman" w:cs="Times New Roman"/>
          <w:color w:val="000000"/>
          <w:sz w:val="24"/>
          <w:szCs w:val="24"/>
        </w:rPr>
        <w:t>h)</w:t>
      </w:r>
      <w:r w:rsidRPr="00B36619">
        <w:rPr>
          <w:rFonts w:ascii="Times New Roman" w:eastAsia="Times New Roman" w:hAnsi="Times New Roman" w:cs="Times New Roman"/>
          <w:color w:val="000000"/>
          <w:sz w:val="24"/>
          <w:szCs w:val="24"/>
        </w:rPr>
        <w:tab/>
        <w:t xml:space="preserve">If subject to a legal process of rehabilitation, liquidation or conservation, as applicable, the ceding insurer, or its representative, may seek and, if determined appropriate by the court in which the proceedings are pending, may obtain an order requiring that the assuming insurer post security for all outstanding liabilities. </w:t>
      </w:r>
    </w:p>
    <w:p w14:paraId="1F695799" w14:textId="77777777" w:rsidR="00B36619" w:rsidRDefault="00B36619" w:rsidP="004B6E67">
      <w:pPr>
        <w:spacing w:after="0" w:line="240" w:lineRule="auto"/>
        <w:rPr>
          <w:rFonts w:ascii="Times New Roman" w:eastAsia="Times New Roman" w:hAnsi="Times New Roman" w:cs="Times New Roman"/>
          <w:color w:val="000000"/>
          <w:sz w:val="24"/>
          <w:szCs w:val="24"/>
        </w:rPr>
      </w:pPr>
    </w:p>
    <w:p w14:paraId="2752450D" w14:textId="2931E999" w:rsidR="00B36619" w:rsidRPr="00B36619" w:rsidRDefault="00CD021E" w:rsidP="00B36619">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Added</w:t>
      </w:r>
      <w:r w:rsidR="00B36619" w:rsidRPr="00B36619">
        <w:rPr>
          <w:rFonts w:ascii="Times New Roman" w:eastAsia="Times New Roman" w:hAnsi="Times New Roman" w:cs="Times New Roman"/>
          <w:color w:val="000000"/>
          <w:sz w:val="24"/>
          <w:szCs w:val="24"/>
        </w:rPr>
        <w:t xml:space="preserve"> at 46 Ill. Reg. </w:t>
      </w:r>
      <w:r w:rsidR="00D81321">
        <w:rPr>
          <w:rFonts w:ascii="Times New Roman" w:eastAsia="Times New Roman" w:hAnsi="Times New Roman" w:cs="Times New Roman"/>
          <w:color w:val="000000"/>
          <w:sz w:val="24"/>
          <w:szCs w:val="24"/>
        </w:rPr>
        <w:t>10885</w:t>
      </w:r>
      <w:r w:rsidR="00B36619" w:rsidRPr="00B36619">
        <w:rPr>
          <w:rFonts w:ascii="Times New Roman" w:eastAsia="Times New Roman" w:hAnsi="Times New Roman" w:cs="Times New Roman"/>
          <w:color w:val="000000"/>
          <w:sz w:val="24"/>
          <w:szCs w:val="24"/>
        </w:rPr>
        <w:t xml:space="preserve">, effective </w:t>
      </w:r>
      <w:r w:rsidR="00D81321">
        <w:rPr>
          <w:rFonts w:ascii="Times New Roman" w:eastAsia="Times New Roman" w:hAnsi="Times New Roman" w:cs="Times New Roman"/>
          <w:color w:val="000000"/>
          <w:sz w:val="24"/>
          <w:szCs w:val="24"/>
        </w:rPr>
        <w:t>June 10, 2022</w:t>
      </w:r>
      <w:r w:rsidR="00B36619" w:rsidRPr="00B36619">
        <w:rPr>
          <w:rFonts w:ascii="Times New Roman" w:eastAsia="Times New Roman" w:hAnsi="Times New Roman" w:cs="Times New Roman"/>
          <w:color w:val="000000"/>
          <w:sz w:val="24"/>
          <w:szCs w:val="24"/>
        </w:rPr>
        <w:t>)</w:t>
      </w:r>
    </w:p>
    <w:sectPr w:rsidR="00B36619" w:rsidRPr="00B36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AA32FC"/>
    <w:multiLevelType w:val="hybridMultilevel"/>
    <w:tmpl w:val="C97B05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F004E"/>
    <w:multiLevelType w:val="hybridMultilevel"/>
    <w:tmpl w:val="B34E35DE"/>
    <w:lvl w:ilvl="0" w:tplc="ADBC8F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E8B6420"/>
    <w:multiLevelType w:val="hybridMultilevel"/>
    <w:tmpl w:val="C97B05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F32844"/>
    <w:multiLevelType w:val="hybridMultilevel"/>
    <w:tmpl w:val="EAF2049C"/>
    <w:lvl w:ilvl="0" w:tplc="683A0B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C6A20"/>
    <w:multiLevelType w:val="hybridMultilevel"/>
    <w:tmpl w:val="B3345FA6"/>
    <w:lvl w:ilvl="0" w:tplc="0A908AF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3F2F58"/>
    <w:multiLevelType w:val="hybridMultilevel"/>
    <w:tmpl w:val="C97B05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CB7114"/>
    <w:multiLevelType w:val="hybridMultilevel"/>
    <w:tmpl w:val="A14C6B1A"/>
    <w:lvl w:ilvl="0" w:tplc="A09C04BA">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7D18D5"/>
    <w:multiLevelType w:val="hybridMultilevel"/>
    <w:tmpl w:val="3FF06DC6"/>
    <w:lvl w:ilvl="0" w:tplc="9782F1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ED247E"/>
    <w:multiLevelType w:val="hybridMultilevel"/>
    <w:tmpl w:val="A7C6F87E"/>
    <w:lvl w:ilvl="0" w:tplc="2D8A890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37E6888"/>
    <w:multiLevelType w:val="hybridMultilevel"/>
    <w:tmpl w:val="C97B05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0"/>
  </w:num>
  <w:num w:numId="3">
    <w:abstractNumId w:val="9"/>
  </w:num>
  <w:num w:numId="4">
    <w:abstractNumId w:val="5"/>
  </w:num>
  <w:num w:numId="5">
    <w:abstractNumId w:val="2"/>
  </w:num>
  <w:num w:numId="6">
    <w:abstractNumId w:val="4"/>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DA"/>
    <w:rsid w:val="00086956"/>
    <w:rsid w:val="000C77F1"/>
    <w:rsid w:val="002A299E"/>
    <w:rsid w:val="003F2BA6"/>
    <w:rsid w:val="004B6E67"/>
    <w:rsid w:val="00511F79"/>
    <w:rsid w:val="005E28FD"/>
    <w:rsid w:val="006D4247"/>
    <w:rsid w:val="00723828"/>
    <w:rsid w:val="0084587E"/>
    <w:rsid w:val="008E14DA"/>
    <w:rsid w:val="00991CF2"/>
    <w:rsid w:val="00A54990"/>
    <w:rsid w:val="00A9397A"/>
    <w:rsid w:val="00B36619"/>
    <w:rsid w:val="00CD021E"/>
    <w:rsid w:val="00D206B2"/>
    <w:rsid w:val="00D42C5C"/>
    <w:rsid w:val="00D81321"/>
    <w:rsid w:val="00E67422"/>
    <w:rsid w:val="00E75AF2"/>
    <w:rsid w:val="00F24FBE"/>
    <w:rsid w:val="00F6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6A88"/>
  <w15:chartTrackingRefBased/>
  <w15:docId w15:val="{DA83589E-8326-41E8-AAD0-68482A47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6619"/>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619"/>
    <w:rPr>
      <w:rFonts w:ascii="Times New Roman" w:eastAsia="Times New Roman" w:hAnsi="Times New Roman" w:cs="Arial"/>
      <w:bCs/>
      <w:kern w:val="32"/>
      <w:sz w:val="24"/>
      <w:szCs w:val="32"/>
    </w:rPr>
  </w:style>
  <w:style w:type="numbering" w:customStyle="1" w:styleId="NoList1">
    <w:name w:val="No List1"/>
    <w:next w:val="NoList"/>
    <w:uiPriority w:val="99"/>
    <w:semiHidden/>
    <w:unhideWhenUsed/>
    <w:rsid w:val="00B36619"/>
  </w:style>
  <w:style w:type="paragraph" w:customStyle="1" w:styleId="JCARSourceNote">
    <w:name w:val="JCAR Source Note"/>
    <w:basedOn w:val="Normal"/>
    <w:rsid w:val="00B3661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rsid w:val="00B366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36619"/>
    <w:rPr>
      <w:rFonts w:ascii="Times New Roman" w:eastAsia="Times New Roman" w:hAnsi="Times New Roman" w:cs="Times New Roman"/>
      <w:sz w:val="24"/>
      <w:szCs w:val="24"/>
    </w:rPr>
  </w:style>
  <w:style w:type="paragraph" w:styleId="Footer">
    <w:name w:val="footer"/>
    <w:basedOn w:val="Normal"/>
    <w:link w:val="FooterChar"/>
    <w:rsid w:val="00B366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36619"/>
    <w:rPr>
      <w:rFonts w:ascii="Times New Roman" w:eastAsia="Times New Roman" w:hAnsi="Times New Roman" w:cs="Times New Roman"/>
      <w:sz w:val="24"/>
      <w:szCs w:val="24"/>
    </w:rPr>
  </w:style>
  <w:style w:type="character" w:styleId="PageNumber">
    <w:name w:val="page number"/>
    <w:basedOn w:val="DefaultParagraphFont"/>
    <w:rsid w:val="00B36619"/>
  </w:style>
  <w:style w:type="paragraph" w:customStyle="1" w:styleId="RegisterHeader">
    <w:name w:val="RegisterHeader"/>
    <w:basedOn w:val="Normal"/>
    <w:rsid w:val="00B36619"/>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B3661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3661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36619"/>
    <w:rPr>
      <w:rFonts w:ascii="Times New Roman" w:eastAsia="Times New Roman" w:hAnsi="Times New Roman" w:cs="Times New Roman"/>
      <w:sz w:val="24"/>
      <w:szCs w:val="24"/>
    </w:rPr>
  </w:style>
  <w:style w:type="paragraph" w:styleId="ListParagraph">
    <w:name w:val="List Paragraph"/>
    <w:basedOn w:val="Normal"/>
    <w:uiPriority w:val="1"/>
    <w:qFormat/>
    <w:rsid w:val="00B36619"/>
    <w:pPr>
      <w:spacing w:after="0" w:line="240" w:lineRule="auto"/>
      <w:ind w:left="720"/>
      <w:contextualSpacing/>
    </w:pPr>
    <w:rPr>
      <w:rFonts w:ascii="Times New Roman" w:eastAsia="Times New Roman" w:hAnsi="Times New Roman" w:cs="Times New Roman"/>
      <w:sz w:val="24"/>
      <w:szCs w:val="24"/>
    </w:rPr>
  </w:style>
  <w:style w:type="paragraph" w:customStyle="1" w:styleId="jcarsourcenote0">
    <w:name w:val="jcarsourcenote"/>
    <w:basedOn w:val="Normal"/>
    <w:rsid w:val="00B366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366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B36619"/>
    <w:rPr>
      <w:sz w:val="16"/>
      <w:szCs w:val="16"/>
    </w:rPr>
  </w:style>
  <w:style w:type="paragraph" w:styleId="CommentText">
    <w:name w:val="annotation text"/>
    <w:basedOn w:val="Normal"/>
    <w:link w:val="CommentTextChar"/>
    <w:semiHidden/>
    <w:unhideWhenUsed/>
    <w:rsid w:val="00B3661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366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36619"/>
    <w:rPr>
      <w:b/>
      <w:bCs/>
    </w:rPr>
  </w:style>
  <w:style w:type="character" w:customStyle="1" w:styleId="CommentSubjectChar">
    <w:name w:val="Comment Subject Char"/>
    <w:basedOn w:val="CommentTextChar"/>
    <w:link w:val="CommentSubject"/>
    <w:semiHidden/>
    <w:rsid w:val="00B36619"/>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B3661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B366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Bernot, Peyton M.</dc:creator>
  <cp:keywords/>
  <dc:description/>
  <cp:lastModifiedBy>Shipley, Melissa A.</cp:lastModifiedBy>
  <cp:revision>4</cp:revision>
  <dcterms:created xsi:type="dcterms:W3CDTF">2022-05-19T13:23:00Z</dcterms:created>
  <dcterms:modified xsi:type="dcterms:W3CDTF">2022-06-24T14:14:00Z</dcterms:modified>
</cp:coreProperties>
</file>