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7EB" w:rsidRDefault="00A027EB" w:rsidP="00A027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27EB" w:rsidRDefault="00A027EB" w:rsidP="00A027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935.55  Application of the 1994 GAR Table</w:t>
      </w:r>
      <w:r>
        <w:t xml:space="preserve"> </w:t>
      </w:r>
    </w:p>
    <w:p w:rsidR="00A027EB" w:rsidRDefault="00A027EB" w:rsidP="00A027EB">
      <w:pPr>
        <w:widowControl w:val="0"/>
        <w:autoSpaceDE w:val="0"/>
        <w:autoSpaceDN w:val="0"/>
        <w:adjustRightInd w:val="0"/>
      </w:pPr>
    </w:p>
    <w:p w:rsidR="00A027EB" w:rsidRDefault="00A027EB" w:rsidP="00A027EB">
      <w:pPr>
        <w:widowControl w:val="0"/>
        <w:autoSpaceDE w:val="0"/>
        <w:autoSpaceDN w:val="0"/>
        <w:adjustRightInd w:val="0"/>
      </w:pPr>
      <w:r>
        <w:t>In using the 1994 GAR Table, the mortality rate for a person age x in year (1994</w:t>
      </w:r>
      <w:r w:rsidR="003A6497">
        <w:t xml:space="preserve"> </w:t>
      </w:r>
      <w:r>
        <w:t>+</w:t>
      </w:r>
      <w:r w:rsidR="003A6497">
        <w:t xml:space="preserve"> </w:t>
      </w:r>
      <w:r>
        <w:t xml:space="preserve">n) is calculated as follows: </w:t>
      </w:r>
    </w:p>
    <w:p w:rsidR="003A6497" w:rsidRDefault="003A6497" w:rsidP="00A027EB">
      <w:pPr>
        <w:widowControl w:val="0"/>
        <w:autoSpaceDE w:val="0"/>
        <w:autoSpaceDN w:val="0"/>
        <w:adjustRightInd w:val="0"/>
      </w:pPr>
    </w:p>
    <w:p w:rsidR="003A6497" w:rsidRDefault="003A6497" w:rsidP="00A027EB">
      <w:pPr>
        <w:widowControl w:val="0"/>
        <w:autoSpaceDE w:val="0"/>
        <w:autoSpaceDN w:val="0"/>
        <w:adjustRightInd w:val="0"/>
      </w:pPr>
      <w:r>
        <w:tab/>
      </w:r>
      <w:proofErr w:type="spellStart"/>
      <w:r>
        <w:t>q</w:t>
      </w:r>
      <w:r>
        <w:rPr>
          <w:vertAlign w:val="subscript"/>
        </w:rPr>
        <w:t>x</w:t>
      </w:r>
      <w:r>
        <w:rPr>
          <w:vertAlign w:val="superscript"/>
        </w:rPr>
        <w:t>1994</w:t>
      </w:r>
      <w:proofErr w:type="spellEnd"/>
      <w:r>
        <w:rPr>
          <w:vertAlign w:val="superscript"/>
        </w:rPr>
        <w:t xml:space="preserve"> + n</w:t>
      </w:r>
      <w:r>
        <w:t xml:space="preserve"> = </w:t>
      </w:r>
      <w:proofErr w:type="spellStart"/>
      <w:r>
        <w:t>q</w:t>
      </w:r>
      <w:r>
        <w:rPr>
          <w:vertAlign w:val="subscript"/>
        </w:rPr>
        <w:t>x</w:t>
      </w:r>
      <w:r>
        <w:rPr>
          <w:vertAlign w:val="superscript"/>
        </w:rPr>
        <w:t>1994</w:t>
      </w:r>
      <w:proofErr w:type="spellEnd"/>
      <w:r>
        <w:t>(1-</w:t>
      </w:r>
      <w:proofErr w:type="spellStart"/>
      <w:r>
        <w:t>AA</w:t>
      </w:r>
      <w:r>
        <w:rPr>
          <w:vertAlign w:val="subscript"/>
        </w:rPr>
        <w:t>x</w:t>
      </w:r>
      <w:proofErr w:type="spellEnd"/>
      <w:r w:rsidRPr="003A6497">
        <w:t>)</w:t>
      </w:r>
      <w:r>
        <w:rPr>
          <w:vertAlign w:val="superscript"/>
        </w:rPr>
        <w:t>n</w:t>
      </w:r>
    </w:p>
    <w:p w:rsidR="003A6497" w:rsidRDefault="003A6497" w:rsidP="00A027EB">
      <w:pPr>
        <w:widowControl w:val="0"/>
        <w:autoSpaceDE w:val="0"/>
        <w:autoSpaceDN w:val="0"/>
        <w:adjustRightInd w:val="0"/>
      </w:pPr>
    </w:p>
    <w:p w:rsidR="003A6497" w:rsidRPr="003A6497" w:rsidRDefault="003A6497" w:rsidP="00A027EB">
      <w:pPr>
        <w:widowControl w:val="0"/>
        <w:autoSpaceDE w:val="0"/>
        <w:autoSpaceDN w:val="0"/>
        <w:adjustRightInd w:val="0"/>
      </w:pPr>
      <w:r>
        <w:t xml:space="preserve">where the </w:t>
      </w:r>
      <w:proofErr w:type="spellStart"/>
      <w:r>
        <w:t>q</w:t>
      </w:r>
      <w:r>
        <w:rPr>
          <w:vertAlign w:val="subscript"/>
        </w:rPr>
        <w:t>x</w:t>
      </w:r>
      <w:r>
        <w:rPr>
          <w:vertAlign w:val="superscript"/>
        </w:rPr>
        <w:t>1994</w:t>
      </w:r>
      <w:proofErr w:type="spellEnd"/>
      <w:r>
        <w:t xml:space="preserve"> and </w:t>
      </w:r>
      <w:proofErr w:type="spellStart"/>
      <w:r>
        <w:t>AA</w:t>
      </w:r>
      <w:r>
        <w:rPr>
          <w:vertAlign w:val="subscript"/>
        </w:rPr>
        <w:t>x</w:t>
      </w:r>
      <w:proofErr w:type="spellEnd"/>
      <w:r>
        <w:t xml:space="preserve"> are as specified in the 1994 GAR Table.</w:t>
      </w:r>
    </w:p>
    <w:p w:rsidR="003A6497" w:rsidRDefault="003A6497" w:rsidP="00A027EB">
      <w:pPr>
        <w:widowControl w:val="0"/>
        <w:autoSpaceDE w:val="0"/>
        <w:autoSpaceDN w:val="0"/>
        <w:adjustRightInd w:val="0"/>
      </w:pPr>
    </w:p>
    <w:p w:rsidR="00A027EB" w:rsidRDefault="00A027EB" w:rsidP="00A027E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16473, effective January 1, 1999) </w:t>
      </w:r>
    </w:p>
    <w:sectPr w:rsidR="00A027EB" w:rsidSect="00A027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7EB"/>
    <w:rsid w:val="002E4E49"/>
    <w:rsid w:val="003A6497"/>
    <w:rsid w:val="004549B1"/>
    <w:rsid w:val="004866F1"/>
    <w:rsid w:val="005C3366"/>
    <w:rsid w:val="006448B5"/>
    <w:rsid w:val="006E4CCA"/>
    <w:rsid w:val="00A027EB"/>
    <w:rsid w:val="00C0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935</vt:lpstr>
    </vt:vector>
  </TitlesOfParts>
  <Company>state of illinois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935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