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492" w:rsidRDefault="00964492" w:rsidP="009A3512">
      <w:pPr>
        <w:rPr>
          <w:b/>
        </w:rPr>
      </w:pPr>
      <w:bookmarkStart w:id="0" w:name="_GoBack"/>
      <w:bookmarkEnd w:id="0"/>
    </w:p>
    <w:p w:rsidR="009A3512" w:rsidRPr="00964492" w:rsidRDefault="009A3512" w:rsidP="009A3512">
      <w:pPr>
        <w:rPr>
          <w:b/>
        </w:rPr>
      </w:pPr>
      <w:r w:rsidRPr="00964492">
        <w:rPr>
          <w:b/>
        </w:rPr>
        <w:t>Section 933.30  Definitions</w:t>
      </w:r>
    </w:p>
    <w:p w:rsidR="009A3512" w:rsidRDefault="009A3512" w:rsidP="009A3512"/>
    <w:p w:rsidR="00941196" w:rsidRDefault="00941196" w:rsidP="00941196">
      <w:pPr>
        <w:ind w:left="1440"/>
      </w:pPr>
      <w:r w:rsidRPr="009A3512">
        <w:t>Base Rates means the average rate that is charged for the base class and base territory, as well as the relativity factors applied to the base rate and the formula for applying the factors, to determine the rates for all classes and territories as filed with the Division.</w:t>
      </w:r>
    </w:p>
    <w:p w:rsidR="00941196" w:rsidRPr="009A3512" w:rsidRDefault="00941196" w:rsidP="009A3512"/>
    <w:p w:rsidR="009A3512" w:rsidRPr="009A3512" w:rsidRDefault="009A3512" w:rsidP="00941196">
      <w:pPr>
        <w:ind w:left="720" w:firstLine="720"/>
      </w:pPr>
      <w:r w:rsidRPr="009A3512">
        <w:t xml:space="preserve">Code means the Illinois Insurance Code [215 ILCS 5]. </w:t>
      </w:r>
    </w:p>
    <w:p w:rsidR="009A3512" w:rsidRPr="009A3512" w:rsidRDefault="009A3512" w:rsidP="009A3512"/>
    <w:p w:rsidR="009A3512" w:rsidRPr="009A3512" w:rsidRDefault="009A3512" w:rsidP="00941196">
      <w:pPr>
        <w:ind w:left="1440"/>
      </w:pPr>
      <w:r w:rsidRPr="009A3512">
        <w:t>Department means the Illinois Department of Financial and Professional Regulation.</w:t>
      </w:r>
    </w:p>
    <w:p w:rsidR="009A3512" w:rsidRPr="009A3512" w:rsidRDefault="009A3512" w:rsidP="009A3512"/>
    <w:p w:rsidR="009A3512" w:rsidRPr="009A3512" w:rsidRDefault="009A3512" w:rsidP="00941196">
      <w:pPr>
        <w:ind w:left="1440"/>
      </w:pPr>
      <w:r w:rsidRPr="009A3512">
        <w:t>Director means the Director of the Illinois Department of Financial and Professional Regulation-Division of Insurance.</w:t>
      </w:r>
    </w:p>
    <w:p w:rsidR="009A3512" w:rsidRPr="009A3512" w:rsidRDefault="009A3512" w:rsidP="009A3512"/>
    <w:p w:rsidR="009A3512" w:rsidRPr="009A3512" w:rsidRDefault="009A3512" w:rsidP="00941196">
      <w:pPr>
        <w:ind w:left="1440"/>
      </w:pPr>
      <w:r w:rsidRPr="009A3512">
        <w:t>Division means the Department of Financial and Professional Regulation-Division of Insurance.</w:t>
      </w:r>
    </w:p>
    <w:p w:rsidR="009A3512" w:rsidRDefault="009A3512" w:rsidP="009A3512"/>
    <w:p w:rsidR="00941196" w:rsidRPr="009A3512" w:rsidRDefault="00941196" w:rsidP="00941196">
      <w:pPr>
        <w:ind w:left="1440"/>
      </w:pPr>
      <w:r w:rsidRPr="009A3512">
        <w:t xml:space="preserve">Insurance Company means any insurance company licensed in the State of </w:t>
      </w:r>
      <w:smartTag w:uri="urn:schemas-microsoft-com:office:smarttags" w:element="place">
        <w:smartTag w:uri="urn:schemas-microsoft-com:office:smarttags" w:element="State">
          <w:r w:rsidRPr="009A3512">
            <w:t>Illinois</w:t>
          </w:r>
        </w:smartTag>
      </w:smartTag>
      <w:r w:rsidRPr="009A3512">
        <w:t xml:space="preserve"> that provides medical liability insurance.</w:t>
      </w:r>
    </w:p>
    <w:p w:rsidR="00941196" w:rsidRPr="009A3512" w:rsidRDefault="00941196" w:rsidP="00941196"/>
    <w:p w:rsidR="00941196" w:rsidRDefault="00941196" w:rsidP="00941196">
      <w:pPr>
        <w:ind w:left="1440"/>
      </w:pPr>
      <w:r w:rsidRPr="009A3512">
        <w:t>Insurance Producer means any person required to be licensed under the laws of this State to sell, solicit or negotiate medical liability insurance.</w:t>
      </w:r>
    </w:p>
    <w:p w:rsidR="00941196" w:rsidRDefault="00941196" w:rsidP="009A3512"/>
    <w:p w:rsidR="007B4B51" w:rsidRDefault="007B4B51" w:rsidP="007B4B51">
      <w:pPr>
        <w:ind w:left="1440"/>
      </w:pPr>
      <w:smartTag w:uri="urn:schemas-microsoft-com:office:smarttags" w:element="place">
        <w:smartTag w:uri="urn:schemas-microsoft-com:office:smarttags" w:element="PlaceName">
          <w:r w:rsidRPr="009A3512">
            <w:t>Professional</w:t>
          </w:r>
        </w:smartTag>
        <w:r w:rsidRPr="009A3512">
          <w:t xml:space="preserve"> </w:t>
        </w:r>
        <w:smartTag w:uri="urn:schemas-microsoft-com:office:smarttags" w:element="PlaceName">
          <w:r w:rsidRPr="009A3512">
            <w:t>Liability</w:t>
          </w:r>
        </w:smartTag>
        <w:r w:rsidRPr="009A3512">
          <w:t xml:space="preserve"> </w:t>
        </w:r>
        <w:smartTag w:uri="urn:schemas-microsoft-com:office:smarttags" w:element="PlaceName">
          <w:r w:rsidRPr="009A3512">
            <w:t>Insurance</w:t>
          </w:r>
        </w:smartTag>
        <w:r w:rsidRPr="009A3512">
          <w:t xml:space="preserve"> </w:t>
        </w:r>
        <w:smartTag w:uri="urn:schemas-microsoft-com:office:smarttags" w:element="PlaceName">
          <w:r w:rsidRPr="009A3512">
            <w:t>Resource</w:t>
          </w:r>
        </w:smartTag>
        <w:r w:rsidRPr="009A3512">
          <w:t xml:space="preserve"> </w:t>
        </w:r>
        <w:smartTag w:uri="urn:schemas-microsoft-com:office:smarttags" w:element="PlaceType">
          <w:r w:rsidRPr="009A3512">
            <w:t>Center</w:t>
          </w:r>
        </w:smartTag>
      </w:smartTag>
      <w:r w:rsidRPr="009A3512">
        <w:t xml:space="preserve"> means an internet website</w:t>
      </w:r>
      <w:r w:rsidR="00D65002">
        <w:t xml:space="preserve"> (www.idfpr.com/DOI/Apps/MedMal/MedMalList.asp)</w:t>
      </w:r>
      <w:r w:rsidRPr="009A3512">
        <w:t xml:space="preserve"> of licensed insurance companies and producers that provide medical liability insurance.</w:t>
      </w:r>
    </w:p>
    <w:p w:rsidR="007B4B51" w:rsidRPr="009A3512" w:rsidRDefault="007B4B51" w:rsidP="009A3512"/>
    <w:p w:rsidR="009A3512" w:rsidRPr="009A3512" w:rsidRDefault="009A3512" w:rsidP="00941196">
      <w:pPr>
        <w:ind w:left="1440"/>
      </w:pPr>
      <w:r w:rsidRPr="009A3512">
        <w:t xml:space="preserve">Secretary means the Secretary of the Illinois Department of Financial and Professional Regulation.  </w:t>
      </w:r>
    </w:p>
    <w:sectPr w:rsidR="009A3512" w:rsidRPr="009A3512"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9C8" w:rsidRDefault="009629C8">
      <w:r>
        <w:separator/>
      </w:r>
    </w:p>
  </w:endnote>
  <w:endnote w:type="continuationSeparator" w:id="0">
    <w:p w:rsidR="009629C8" w:rsidRDefault="00962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9C8" w:rsidRDefault="009629C8">
      <w:r>
        <w:separator/>
      </w:r>
    </w:p>
  </w:footnote>
  <w:footnote w:type="continuationSeparator" w:id="0">
    <w:p w:rsidR="009629C8" w:rsidRDefault="009629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95E31"/>
    <w:rsid w:val="001C7D95"/>
    <w:rsid w:val="001E3074"/>
    <w:rsid w:val="00225354"/>
    <w:rsid w:val="002462D9"/>
    <w:rsid w:val="002524EC"/>
    <w:rsid w:val="002568D2"/>
    <w:rsid w:val="002A643F"/>
    <w:rsid w:val="00337CEB"/>
    <w:rsid w:val="0034056C"/>
    <w:rsid w:val="00350D03"/>
    <w:rsid w:val="00367A2E"/>
    <w:rsid w:val="003C286B"/>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6F7D24"/>
    <w:rsid w:val="0074655F"/>
    <w:rsid w:val="00761F01"/>
    <w:rsid w:val="00780733"/>
    <w:rsid w:val="007958FC"/>
    <w:rsid w:val="007A2D58"/>
    <w:rsid w:val="007A559E"/>
    <w:rsid w:val="007B4B51"/>
    <w:rsid w:val="008271B1"/>
    <w:rsid w:val="00837F88"/>
    <w:rsid w:val="0084781C"/>
    <w:rsid w:val="00917024"/>
    <w:rsid w:val="00935A8C"/>
    <w:rsid w:val="00941196"/>
    <w:rsid w:val="009629C8"/>
    <w:rsid w:val="00964492"/>
    <w:rsid w:val="00973973"/>
    <w:rsid w:val="009820CB"/>
    <w:rsid w:val="0098276C"/>
    <w:rsid w:val="009A1449"/>
    <w:rsid w:val="009A3512"/>
    <w:rsid w:val="00A2265D"/>
    <w:rsid w:val="00A600AA"/>
    <w:rsid w:val="00AE5547"/>
    <w:rsid w:val="00B35D67"/>
    <w:rsid w:val="00B516F7"/>
    <w:rsid w:val="00B71177"/>
    <w:rsid w:val="00C4537A"/>
    <w:rsid w:val="00CC13F9"/>
    <w:rsid w:val="00CD3723"/>
    <w:rsid w:val="00D35F4F"/>
    <w:rsid w:val="00D55B37"/>
    <w:rsid w:val="00D65002"/>
    <w:rsid w:val="00D91A64"/>
    <w:rsid w:val="00D93C67"/>
    <w:rsid w:val="00DC56B8"/>
    <w:rsid w:val="00DE13C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9A3512"/>
    <w:pPr>
      <w:ind w:left="1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9A3512"/>
    <w:pPr>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3721247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2012-06-21T18:26:00Z</dcterms:created>
  <dcterms:modified xsi:type="dcterms:W3CDTF">2012-06-21T18:26:00Z</dcterms:modified>
</cp:coreProperties>
</file>