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604D" w14:textId="77777777" w:rsidR="00313277" w:rsidRDefault="00313277" w:rsidP="00313277">
      <w:pPr>
        <w:widowControl w:val="0"/>
        <w:autoSpaceDE w:val="0"/>
        <w:autoSpaceDN w:val="0"/>
        <w:adjustRightInd w:val="0"/>
      </w:pPr>
    </w:p>
    <w:p w14:paraId="065C3A4D" w14:textId="0B55CC8B" w:rsidR="00313277" w:rsidRDefault="00313277" w:rsidP="003132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931.50  Exceptions</w:t>
      </w:r>
      <w:r>
        <w:t xml:space="preserve"> </w:t>
      </w:r>
    </w:p>
    <w:p w14:paraId="1B3544A9" w14:textId="2E949352" w:rsidR="00313277" w:rsidRDefault="00313277" w:rsidP="00313277">
      <w:pPr>
        <w:widowControl w:val="0"/>
        <w:autoSpaceDE w:val="0"/>
        <w:autoSpaceDN w:val="0"/>
        <w:adjustRightInd w:val="0"/>
      </w:pPr>
    </w:p>
    <w:p w14:paraId="6597D312" w14:textId="1D7C219D" w:rsidR="00313277" w:rsidRDefault="00313277" w:rsidP="00313277">
      <w:pPr>
        <w:widowControl w:val="0"/>
        <w:autoSpaceDE w:val="0"/>
        <w:autoSpaceDN w:val="0"/>
        <w:adjustRightInd w:val="0"/>
      </w:pPr>
      <w:r>
        <w:t xml:space="preserve">The following types of insurance are exempted from this Part: </w:t>
      </w:r>
    </w:p>
    <w:p w14:paraId="0C8944EA" w14:textId="3E223DA8" w:rsidR="00E86096" w:rsidRDefault="00E86096" w:rsidP="00313277">
      <w:pPr>
        <w:widowControl w:val="0"/>
        <w:autoSpaceDE w:val="0"/>
        <w:autoSpaceDN w:val="0"/>
        <w:adjustRightInd w:val="0"/>
      </w:pPr>
    </w:p>
    <w:p w14:paraId="092583A7" w14:textId="3BA159C9" w:rsidR="00313277" w:rsidRDefault="00313277" w:rsidP="003132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Ocean Marine; </w:t>
      </w:r>
    </w:p>
    <w:p w14:paraId="7F384B72" w14:textId="37FE51E8" w:rsidR="00E86096" w:rsidRDefault="00E86096" w:rsidP="00CB0D6D">
      <w:pPr>
        <w:widowControl w:val="0"/>
        <w:autoSpaceDE w:val="0"/>
        <w:autoSpaceDN w:val="0"/>
        <w:adjustRightInd w:val="0"/>
      </w:pPr>
    </w:p>
    <w:p w14:paraId="2DB353F2" w14:textId="49658BD9" w:rsidR="00313277" w:rsidRDefault="00313277" w:rsidP="003132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Fidelity and Surety; </w:t>
      </w:r>
    </w:p>
    <w:p w14:paraId="53A82462" w14:textId="57B2D13B" w:rsidR="00E86096" w:rsidRDefault="00E86096" w:rsidP="00CB0D6D">
      <w:pPr>
        <w:widowControl w:val="0"/>
        <w:autoSpaceDE w:val="0"/>
        <w:autoSpaceDN w:val="0"/>
        <w:adjustRightInd w:val="0"/>
      </w:pPr>
    </w:p>
    <w:p w14:paraId="7488A9A7" w14:textId="52294758" w:rsidR="00313277" w:rsidRDefault="00313277" w:rsidP="003132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712DE">
        <w:t>Commercial</w:t>
      </w:r>
      <w:r>
        <w:t xml:space="preserve"> Inland Marine risks which, by general custom, are not written according to manual rates or rating plans</w:t>
      </w:r>
      <w:r w:rsidR="006F08DA">
        <w:t>.</w:t>
      </w:r>
      <w:r>
        <w:t xml:space="preserve"> </w:t>
      </w:r>
    </w:p>
    <w:p w14:paraId="219C35D8" w14:textId="7CBDA756" w:rsidR="00CA4EC5" w:rsidRDefault="00CA4EC5" w:rsidP="00CB0D6D">
      <w:pPr>
        <w:widowControl w:val="0"/>
        <w:autoSpaceDE w:val="0"/>
        <w:autoSpaceDN w:val="0"/>
        <w:adjustRightInd w:val="0"/>
      </w:pPr>
    </w:p>
    <w:p w14:paraId="4FAA700D" w14:textId="4526EC0A" w:rsidR="00CA4EC5" w:rsidRDefault="006712DE" w:rsidP="00313277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70D93">
        <w:t>3767</w:t>
      </w:r>
      <w:r w:rsidRPr="004E27CF">
        <w:t xml:space="preserve">, effective </w:t>
      </w:r>
      <w:r w:rsidR="00670D93">
        <w:t>July 1, 2025</w:t>
      </w:r>
      <w:r w:rsidRPr="004E27CF">
        <w:t>)</w:t>
      </w:r>
    </w:p>
    <w:sectPr w:rsidR="00CA4EC5" w:rsidSect="00313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277"/>
    <w:rsid w:val="00313277"/>
    <w:rsid w:val="0046441B"/>
    <w:rsid w:val="005C3366"/>
    <w:rsid w:val="00670D93"/>
    <w:rsid w:val="006712DE"/>
    <w:rsid w:val="006F08DA"/>
    <w:rsid w:val="006F09AC"/>
    <w:rsid w:val="00773A83"/>
    <w:rsid w:val="00CA4EC5"/>
    <w:rsid w:val="00CB0D6D"/>
    <w:rsid w:val="00E3549E"/>
    <w:rsid w:val="00E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4D9FD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931</vt:lpstr>
    </vt:vector>
  </TitlesOfParts>
  <Company>State of Illinois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931</dc:title>
  <dc:subject/>
  <dc:creator>Illinois General Assembly</dc:creator>
  <cp:keywords/>
  <dc:description/>
  <cp:lastModifiedBy>Shipley, Melissa A.</cp:lastModifiedBy>
  <cp:revision>4</cp:revision>
  <dcterms:created xsi:type="dcterms:W3CDTF">2025-03-18T20:10:00Z</dcterms:created>
  <dcterms:modified xsi:type="dcterms:W3CDTF">2025-06-27T13:28:00Z</dcterms:modified>
</cp:coreProperties>
</file>