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27" w:rsidRDefault="00613627" w:rsidP="006136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3627" w:rsidRDefault="00613627" w:rsidP="00613627">
      <w:pPr>
        <w:widowControl w:val="0"/>
        <w:autoSpaceDE w:val="0"/>
        <w:autoSpaceDN w:val="0"/>
        <w:adjustRightInd w:val="0"/>
        <w:jc w:val="center"/>
      </w:pPr>
      <w:r>
        <w:t>PART 929</w:t>
      </w:r>
    </w:p>
    <w:p w:rsidR="00613627" w:rsidRDefault="00613627" w:rsidP="00613627">
      <w:pPr>
        <w:widowControl w:val="0"/>
        <w:autoSpaceDE w:val="0"/>
        <w:autoSpaceDN w:val="0"/>
        <w:adjustRightInd w:val="0"/>
        <w:jc w:val="center"/>
      </w:pPr>
      <w:r>
        <w:t>MEDICAL LIABILITY INSURANCE RULES AND RATE FILINGS</w:t>
      </w:r>
    </w:p>
    <w:sectPr w:rsidR="00613627" w:rsidSect="006136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627"/>
    <w:rsid w:val="005173DD"/>
    <w:rsid w:val="005C3366"/>
    <w:rsid w:val="00613627"/>
    <w:rsid w:val="006F4F5F"/>
    <w:rsid w:val="00AD209D"/>
    <w:rsid w:val="00E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929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929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