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98D" w:rsidRDefault="0079798D" w:rsidP="009536E3">
      <w:pPr>
        <w:rPr>
          <w:b/>
        </w:rPr>
      </w:pPr>
    </w:p>
    <w:p w:rsidR="009536E3" w:rsidRPr="009536E3" w:rsidRDefault="009536E3" w:rsidP="009536E3">
      <w:pPr>
        <w:rPr>
          <w:b/>
        </w:rPr>
      </w:pPr>
      <w:r w:rsidRPr="009536E3">
        <w:rPr>
          <w:b/>
        </w:rPr>
        <w:t xml:space="preserve">Section 925.141 </w:t>
      </w:r>
      <w:r w:rsidR="000031AC">
        <w:rPr>
          <w:b/>
        </w:rPr>
        <w:t xml:space="preserve"> </w:t>
      </w:r>
      <w:r w:rsidRPr="009536E3">
        <w:rPr>
          <w:b/>
        </w:rPr>
        <w:t>Internal Audit Function Requirements</w:t>
      </w:r>
    </w:p>
    <w:p w:rsidR="009536E3" w:rsidRPr="009536E3" w:rsidRDefault="009536E3" w:rsidP="009536E3"/>
    <w:p w:rsidR="009536E3" w:rsidRPr="009536E3" w:rsidRDefault="009536E3" w:rsidP="007D1669">
      <w:pPr>
        <w:ind w:left="1440" w:hanging="720"/>
      </w:pPr>
      <w:r w:rsidRPr="009536E3">
        <w:t>a)</w:t>
      </w:r>
      <w:r w:rsidRPr="009536E3">
        <w:tab/>
        <w:t>Exemption</w:t>
      </w:r>
      <w:r w:rsidR="007D1669">
        <w:t>.</w:t>
      </w:r>
      <w:r w:rsidRPr="009536E3">
        <w:t xml:space="preserve">  An insurer is exempt from the requirements of this Section if</w:t>
      </w:r>
      <w:r w:rsidR="007D1669">
        <w:t xml:space="preserve"> the insurer</w:t>
      </w:r>
      <w:r w:rsidRPr="009536E3">
        <w:t>:</w:t>
      </w:r>
    </w:p>
    <w:p w:rsidR="009536E3" w:rsidRPr="009536E3" w:rsidRDefault="009536E3" w:rsidP="009536E3"/>
    <w:p w:rsidR="009536E3" w:rsidRPr="009536E3" w:rsidRDefault="009536E3" w:rsidP="009536E3">
      <w:pPr>
        <w:ind w:left="2160" w:hanging="720"/>
      </w:pPr>
      <w:r w:rsidRPr="009536E3">
        <w:t>1)</w:t>
      </w:r>
      <w:r w:rsidRPr="009536E3">
        <w:tab/>
        <w:t>has annual direct written and unaffiliated assumed premiums, including international direct and assumed premiums</w:t>
      </w:r>
      <w:r w:rsidR="00A33496">
        <w:t>,</w:t>
      </w:r>
      <w:r w:rsidRPr="009536E3">
        <w:t xml:space="preserve"> but excluding premiums reinsured with the Federal Crop Insurance Corporation and Federal Flood Program, of less than $500,000,000; or</w:t>
      </w:r>
    </w:p>
    <w:p w:rsidR="009536E3" w:rsidRPr="009536E3" w:rsidRDefault="009536E3" w:rsidP="009536E3"/>
    <w:p w:rsidR="009536E3" w:rsidRPr="009536E3" w:rsidRDefault="009536E3" w:rsidP="009536E3">
      <w:pPr>
        <w:ind w:left="2160" w:hanging="720"/>
      </w:pPr>
      <w:r w:rsidRPr="009536E3">
        <w:t>2)</w:t>
      </w:r>
      <w:r w:rsidRPr="009536E3">
        <w:tab/>
        <w:t>is a member of a group of insurers that has annual direct written and unaffiliated assumed premiums</w:t>
      </w:r>
      <w:r w:rsidR="007D1669">
        <w:t>,</w:t>
      </w:r>
      <w:r w:rsidRPr="009536E3">
        <w:t xml:space="preserve"> including international direct and assumed premiums, but excluding premiums reinsured with the Federal Crop Insurance Corporation and Federal Flood Program, of less than $1,000,000,000. </w:t>
      </w:r>
    </w:p>
    <w:p w:rsidR="009536E3" w:rsidRPr="009536E3" w:rsidRDefault="009536E3" w:rsidP="009536E3"/>
    <w:p w:rsidR="009536E3" w:rsidRPr="009536E3" w:rsidRDefault="009536E3" w:rsidP="009536E3">
      <w:pPr>
        <w:ind w:left="1440" w:hanging="720"/>
      </w:pPr>
      <w:r w:rsidRPr="009536E3">
        <w:t>b)</w:t>
      </w:r>
      <w:r w:rsidRPr="009536E3">
        <w:tab/>
        <w:t>Function</w:t>
      </w:r>
      <w:r w:rsidR="007D1669">
        <w:t xml:space="preserve">. </w:t>
      </w:r>
      <w:r w:rsidRPr="009536E3">
        <w:t xml:space="preserve"> The insurer or group of insurers shall establish an internal audit function providing independent, objective and reasonable assurance to the audit committee and insurer management regarding the insurer</w:t>
      </w:r>
      <w:r w:rsidR="007D1669">
        <w:t>'</w:t>
      </w:r>
      <w:r w:rsidRPr="009536E3">
        <w:t xml:space="preserve">s governance, risk management and internal controls. This assurance shall be provided by performing general and specific audits, reviews and tests and by employing other techniques deemed necessary to protect assets, evaluate control effectiveness and efficiency, and evaluate compliance with policies and regulations. </w:t>
      </w:r>
    </w:p>
    <w:p w:rsidR="009536E3" w:rsidRPr="009536E3" w:rsidRDefault="009536E3" w:rsidP="009536E3"/>
    <w:p w:rsidR="009536E3" w:rsidRPr="009536E3" w:rsidRDefault="009536E3" w:rsidP="009536E3">
      <w:pPr>
        <w:ind w:left="1440" w:hanging="720"/>
      </w:pPr>
      <w:r w:rsidRPr="009536E3">
        <w:t>c)</w:t>
      </w:r>
      <w:r w:rsidRPr="009536E3">
        <w:tab/>
        <w:t>Independence</w:t>
      </w:r>
      <w:r w:rsidR="007D1669">
        <w:t xml:space="preserve">.  </w:t>
      </w:r>
      <w:r w:rsidRPr="009536E3">
        <w:t xml:space="preserve">In order to ensure that internal auditors remain objective, the internal audit function must be organizationally independent. Specifically, the internal audit function </w:t>
      </w:r>
      <w:r w:rsidR="007D1669">
        <w:t>shall</w:t>
      </w:r>
      <w:r w:rsidRPr="009536E3">
        <w:t xml:space="preserve"> not defer ultimate judgment on audit matters to others, and shall appoint an individual to head the internal audit function who will have direct and unrestricted access to the board of directors. Organizational independence does not preclude dual-reporting relationships. </w:t>
      </w:r>
    </w:p>
    <w:p w:rsidR="009536E3" w:rsidRPr="009536E3" w:rsidRDefault="009536E3" w:rsidP="009536E3"/>
    <w:p w:rsidR="009536E3" w:rsidRPr="009536E3" w:rsidRDefault="009536E3" w:rsidP="009536E3">
      <w:pPr>
        <w:ind w:left="1440" w:hanging="720"/>
      </w:pPr>
      <w:r w:rsidRPr="009536E3">
        <w:t>d)</w:t>
      </w:r>
      <w:r w:rsidRPr="009536E3">
        <w:tab/>
        <w:t>Reporting</w:t>
      </w:r>
      <w:r w:rsidR="007D1669">
        <w:t xml:space="preserve">.  </w:t>
      </w:r>
      <w:r w:rsidRPr="009536E3">
        <w:t>The head of the internal audit function shall report to the audit committee regularly, but no less than annually, on the periodic audit plan, factors that may adversely impact the internal audit function</w:t>
      </w:r>
      <w:r w:rsidR="007D1669">
        <w:t>'</w:t>
      </w:r>
      <w:r w:rsidRPr="009536E3">
        <w:t>s independence or effectiveness, material findings from completed audits and the appropriateness of corrective actions implemented by management as a result of audit findings.</w:t>
      </w:r>
    </w:p>
    <w:p w:rsidR="009536E3" w:rsidRPr="009536E3" w:rsidRDefault="009536E3" w:rsidP="009536E3"/>
    <w:p w:rsidR="009536E3" w:rsidRPr="009536E3" w:rsidRDefault="009536E3" w:rsidP="009536E3">
      <w:pPr>
        <w:ind w:left="1440" w:hanging="720"/>
      </w:pPr>
      <w:r w:rsidRPr="009536E3">
        <w:t>e)</w:t>
      </w:r>
      <w:r w:rsidRPr="009536E3">
        <w:tab/>
        <w:t>Additional Requirements</w:t>
      </w:r>
      <w:r w:rsidR="007D1669">
        <w:t xml:space="preserve">. </w:t>
      </w:r>
      <w:r w:rsidRPr="009536E3">
        <w:t xml:space="preserve"> If an insurer is a member of an insurance holding company system or included in a group of insurers, the insurer may satisfy the internal audit function requirements set forth in this Section at the ultimate controlling parent level, an intermediate holding company level</w:t>
      </w:r>
      <w:r w:rsidR="00AB14B0">
        <w:t>,</w:t>
      </w:r>
      <w:r w:rsidRPr="009536E3">
        <w:t xml:space="preserve"> or the individual legal entity level.</w:t>
      </w:r>
    </w:p>
    <w:p w:rsidR="009536E3" w:rsidRPr="009536E3" w:rsidRDefault="009536E3" w:rsidP="009536E3"/>
    <w:p w:rsidR="000174EB" w:rsidRPr="009536E3" w:rsidRDefault="009536E3" w:rsidP="007A640F">
      <w:pPr>
        <w:ind w:firstLine="720"/>
      </w:pPr>
      <w:r w:rsidRPr="009536E3">
        <w:t xml:space="preserve">(Source:  Added at 43 Ill. Reg. </w:t>
      </w:r>
      <w:r w:rsidR="00B17D8B">
        <w:t>14121</w:t>
      </w:r>
      <w:r w:rsidRPr="009536E3">
        <w:t xml:space="preserve">, effective </w:t>
      </w:r>
      <w:bookmarkStart w:id="0" w:name="_GoBack"/>
      <w:r w:rsidR="00B17D8B">
        <w:t>January 1, 2020</w:t>
      </w:r>
      <w:bookmarkEnd w:id="0"/>
      <w:r w:rsidRPr="009536E3">
        <w:t>)</w:t>
      </w:r>
    </w:p>
    <w:sectPr w:rsidR="000174EB" w:rsidRPr="009536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E53" w:rsidRDefault="00921E53">
      <w:r>
        <w:separator/>
      </w:r>
    </w:p>
  </w:endnote>
  <w:endnote w:type="continuationSeparator" w:id="0">
    <w:p w:rsidR="00921E53" w:rsidRDefault="0092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E53" w:rsidRDefault="00921E53">
      <w:r>
        <w:separator/>
      </w:r>
    </w:p>
  </w:footnote>
  <w:footnote w:type="continuationSeparator" w:id="0">
    <w:p w:rsidR="00921E53" w:rsidRDefault="00921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53"/>
    <w:rsid w:val="00000AED"/>
    <w:rsid w:val="00001F1D"/>
    <w:rsid w:val="000031AC"/>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B05"/>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3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98D"/>
    <w:rsid w:val="007A1867"/>
    <w:rsid w:val="007A2C3B"/>
    <w:rsid w:val="007A640F"/>
    <w:rsid w:val="007A7D79"/>
    <w:rsid w:val="007B5ACF"/>
    <w:rsid w:val="007B7316"/>
    <w:rsid w:val="007C4EE5"/>
    <w:rsid w:val="007D0B2D"/>
    <w:rsid w:val="007D1669"/>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E53"/>
    <w:rsid w:val="00921F8B"/>
    <w:rsid w:val="00922286"/>
    <w:rsid w:val="00931CDC"/>
    <w:rsid w:val="00934057"/>
    <w:rsid w:val="0093513C"/>
    <w:rsid w:val="00935A8C"/>
    <w:rsid w:val="00944E3D"/>
    <w:rsid w:val="00947AC3"/>
    <w:rsid w:val="00950386"/>
    <w:rsid w:val="009536E3"/>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496"/>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14B0"/>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17D8B"/>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D2604-8C89-4CA1-B494-9C6C66F2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6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5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2019-11-04T22:09:00Z</dcterms:created>
  <dcterms:modified xsi:type="dcterms:W3CDTF">2019-12-23T22:24:00Z</dcterms:modified>
</cp:coreProperties>
</file>