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6AC" w:rsidRDefault="001D56AC" w:rsidP="00265BF9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265BF9" w:rsidRPr="00265BF9" w:rsidRDefault="00265BF9" w:rsidP="00265BF9">
      <w:pPr>
        <w:overflowPunct w:val="0"/>
        <w:autoSpaceDE w:val="0"/>
        <w:autoSpaceDN w:val="0"/>
        <w:adjustRightInd w:val="0"/>
        <w:textAlignment w:val="baseline"/>
      </w:pPr>
      <w:r w:rsidRPr="00265BF9">
        <w:rPr>
          <w:b/>
        </w:rPr>
        <w:t xml:space="preserve">Section 920.20 </w:t>
      </w:r>
      <w:r w:rsidR="00543601">
        <w:rPr>
          <w:b/>
        </w:rPr>
        <w:t xml:space="preserve"> </w:t>
      </w:r>
      <w:r w:rsidRPr="00265BF9">
        <w:rPr>
          <w:b/>
        </w:rPr>
        <w:t>Definitions</w:t>
      </w:r>
    </w:p>
    <w:p w:rsidR="00265BF9" w:rsidRPr="00265BF9" w:rsidRDefault="00265BF9" w:rsidP="009B0204">
      <w:pPr>
        <w:overflowPunct w:val="0"/>
        <w:autoSpaceDE w:val="0"/>
        <w:autoSpaceDN w:val="0"/>
        <w:adjustRightInd w:val="0"/>
        <w:ind w:right="1440"/>
        <w:textAlignment w:val="baseline"/>
      </w:pPr>
    </w:p>
    <w:p w:rsidR="00265BF9" w:rsidRPr="00265BF9" w:rsidRDefault="00265BF9" w:rsidP="00265BF9">
      <w:pPr>
        <w:overflowPunct w:val="0"/>
        <w:autoSpaceDE w:val="0"/>
        <w:autoSpaceDN w:val="0"/>
        <w:adjustRightInd w:val="0"/>
        <w:textAlignment w:val="baseline"/>
      </w:pPr>
      <w:r w:rsidRPr="00265BF9">
        <w:t>Unless the context requires otherwise, terms used in this Part have the meaning</w:t>
      </w:r>
      <w:r w:rsidR="00AA03EA">
        <w:t>s</w:t>
      </w:r>
      <w:r w:rsidRPr="00265BF9">
        <w:t xml:space="preserve"> </w:t>
      </w:r>
      <w:r w:rsidR="00AA03EA">
        <w:t>ascribed</w:t>
      </w:r>
      <w:r w:rsidRPr="00265BF9">
        <w:t xml:space="preserve"> in Section 10 of the Act.</w:t>
      </w:r>
    </w:p>
    <w:p w:rsidR="00265BF9" w:rsidRPr="00265BF9" w:rsidRDefault="00265BF9" w:rsidP="00265BF9">
      <w:pPr>
        <w:overflowPunct w:val="0"/>
        <w:autoSpaceDE w:val="0"/>
        <w:autoSpaceDN w:val="0"/>
        <w:adjustRightInd w:val="0"/>
        <w:textAlignment w:val="baseline"/>
      </w:pPr>
    </w:p>
    <w:p w:rsidR="00265BF9" w:rsidRPr="00265BF9" w:rsidRDefault="00265BF9" w:rsidP="001D56AC">
      <w:pPr>
        <w:overflowPunct w:val="0"/>
        <w:autoSpaceDE w:val="0"/>
        <w:autoSpaceDN w:val="0"/>
        <w:adjustRightInd w:val="0"/>
        <w:ind w:left="720" w:firstLine="720"/>
        <w:textAlignment w:val="baseline"/>
      </w:pPr>
      <w:bookmarkStart w:id="0" w:name="_Hlk525028605"/>
      <w:r w:rsidRPr="00265BF9">
        <w:t>"</w:t>
      </w:r>
      <w:bookmarkEnd w:id="0"/>
      <w:r w:rsidRPr="00265BF9">
        <w:t>Act" means the Unclaimed Life Insurance Benefits Act [215 ILCS 185].</w:t>
      </w:r>
    </w:p>
    <w:p w:rsidR="00265BF9" w:rsidRPr="00265BF9" w:rsidRDefault="00265BF9" w:rsidP="009B0204">
      <w:pPr>
        <w:overflowPunct w:val="0"/>
        <w:autoSpaceDE w:val="0"/>
        <w:autoSpaceDN w:val="0"/>
        <w:adjustRightInd w:val="0"/>
        <w:textAlignment w:val="baseline"/>
      </w:pPr>
    </w:p>
    <w:p w:rsidR="00265BF9" w:rsidRPr="00265BF9" w:rsidRDefault="00265BF9" w:rsidP="00265BF9">
      <w:pPr>
        <w:overflowPunct w:val="0"/>
        <w:autoSpaceDE w:val="0"/>
        <w:autoSpaceDN w:val="0"/>
        <w:adjustRightInd w:val="0"/>
        <w:ind w:left="1440"/>
        <w:textAlignment w:val="baseline"/>
      </w:pPr>
      <w:r w:rsidRPr="00265BF9">
        <w:t xml:space="preserve">"Affiliate" has </w:t>
      </w:r>
      <w:r w:rsidR="00AA03EA">
        <w:t>the</w:t>
      </w:r>
      <w:r w:rsidRPr="00265BF9">
        <w:t xml:space="preserve"> meaning </w:t>
      </w:r>
      <w:r w:rsidR="00AA03EA">
        <w:t>ascribed</w:t>
      </w:r>
      <w:r w:rsidRPr="00265BF9">
        <w:t xml:space="preserve"> in Section 131.1(a) of the Code.</w:t>
      </w:r>
    </w:p>
    <w:p w:rsidR="00265BF9" w:rsidRPr="00265BF9" w:rsidRDefault="00265BF9" w:rsidP="009B0204">
      <w:pPr>
        <w:overflowPunct w:val="0"/>
        <w:autoSpaceDE w:val="0"/>
        <w:autoSpaceDN w:val="0"/>
        <w:adjustRightInd w:val="0"/>
        <w:textAlignment w:val="baseline"/>
      </w:pPr>
    </w:p>
    <w:p w:rsidR="00265BF9" w:rsidRPr="00265BF9" w:rsidRDefault="00265BF9" w:rsidP="00265BF9">
      <w:pPr>
        <w:overflowPunct w:val="0"/>
        <w:autoSpaceDE w:val="0"/>
        <w:autoSpaceDN w:val="0"/>
        <w:adjustRightInd w:val="0"/>
        <w:ind w:left="1440"/>
        <w:textAlignment w:val="baseline"/>
      </w:pPr>
      <w:r w:rsidRPr="00265BF9">
        <w:t>"Beneficiary" or "Beneficiaries" means the party or parties entitled or contingently entitled to receive the proceeds from a policy, annuity contract, or retained asset account.</w:t>
      </w:r>
    </w:p>
    <w:p w:rsidR="00265BF9" w:rsidRPr="00265BF9" w:rsidRDefault="00265BF9" w:rsidP="009B0204">
      <w:pPr>
        <w:overflowPunct w:val="0"/>
        <w:autoSpaceDE w:val="0"/>
        <w:autoSpaceDN w:val="0"/>
        <w:adjustRightInd w:val="0"/>
        <w:textAlignment w:val="baseline"/>
      </w:pPr>
    </w:p>
    <w:p w:rsidR="00265BF9" w:rsidRPr="00265BF9" w:rsidRDefault="00265BF9" w:rsidP="00265BF9">
      <w:pPr>
        <w:widowControl w:val="0"/>
        <w:ind w:left="1440"/>
        <w:rPr>
          <w:iCs/>
        </w:rPr>
      </w:pPr>
      <w:r w:rsidRPr="00265BF9">
        <w:rPr>
          <w:iCs/>
        </w:rPr>
        <w:t>"Code" means the Illinois Insurance Code [215 ILCS 5].</w:t>
      </w:r>
    </w:p>
    <w:p w:rsidR="00265BF9" w:rsidRPr="00265BF9" w:rsidRDefault="00265BF9" w:rsidP="009B0204">
      <w:pPr>
        <w:overflowPunct w:val="0"/>
        <w:autoSpaceDE w:val="0"/>
        <w:autoSpaceDN w:val="0"/>
        <w:adjustRightInd w:val="0"/>
        <w:textAlignment w:val="baseline"/>
      </w:pPr>
    </w:p>
    <w:p w:rsidR="00265BF9" w:rsidRPr="00265BF9" w:rsidRDefault="00265BF9" w:rsidP="00265BF9">
      <w:pPr>
        <w:overflowPunct w:val="0"/>
        <w:autoSpaceDE w:val="0"/>
        <w:autoSpaceDN w:val="0"/>
        <w:adjustRightInd w:val="0"/>
        <w:ind w:left="1440"/>
        <w:textAlignment w:val="baseline"/>
      </w:pPr>
      <w:r w:rsidRPr="00265BF9">
        <w:t>"Department" means the Illinois Department of Insurance.</w:t>
      </w:r>
    </w:p>
    <w:p w:rsidR="00265BF9" w:rsidRPr="00265BF9" w:rsidRDefault="00265BF9" w:rsidP="009B0204">
      <w:pPr>
        <w:overflowPunct w:val="0"/>
        <w:autoSpaceDE w:val="0"/>
        <w:autoSpaceDN w:val="0"/>
        <w:adjustRightInd w:val="0"/>
        <w:textAlignment w:val="baseline"/>
      </w:pPr>
    </w:p>
    <w:p w:rsidR="00265BF9" w:rsidRPr="00265BF9" w:rsidRDefault="001D56AC" w:rsidP="00265BF9">
      <w:pPr>
        <w:autoSpaceDE w:val="0"/>
        <w:autoSpaceDN w:val="0"/>
        <w:adjustRightInd w:val="0"/>
        <w:ind w:left="1440"/>
      </w:pPr>
      <w:r>
        <w:t>"</w:t>
      </w:r>
      <w:r w:rsidR="00AA03EA">
        <w:t>Electronic S</w:t>
      </w:r>
      <w:r w:rsidR="00265BF9" w:rsidRPr="00265BF9">
        <w:t xml:space="preserve">earchable </w:t>
      </w:r>
      <w:r w:rsidR="00AA03EA">
        <w:t>F</w:t>
      </w:r>
      <w:r w:rsidR="00265BF9" w:rsidRPr="00265BF9">
        <w:t>ile</w:t>
      </w:r>
      <w:r>
        <w:t>"</w:t>
      </w:r>
      <w:r w:rsidR="00265BF9" w:rsidRPr="00265BF9">
        <w:t xml:space="preserve"> means any electronic record stored in a format that, using the insurer</w:t>
      </w:r>
      <w:r>
        <w:t>'</w:t>
      </w:r>
      <w:r w:rsidR="00265BF9" w:rsidRPr="00265BF9">
        <w:t xml:space="preserve">s existing capabilities, can be read by an algorithm that electronically searches and retrieves alphanumeric data from the record that satisfy parameters specified by the end-user or administrator, or </w:t>
      </w:r>
      <w:r w:rsidR="00AA03EA">
        <w:t>that</w:t>
      </w:r>
      <w:r w:rsidR="00265BF9" w:rsidRPr="00265BF9">
        <w:t xml:space="preserve"> are integrated into the algorithm or the program that runs it, or both. The term excludes any record that must be reconstructed before being searched, as well as any record </w:t>
      </w:r>
      <w:r w:rsidR="00AA03EA">
        <w:t xml:space="preserve">that </w:t>
      </w:r>
      <w:r w:rsidR="00265BF9" w:rsidRPr="00265BF9">
        <w:t>can only be searched by visually inspecting the physical attributes of the storage medium containing the record, such as paper or microform.</w:t>
      </w:r>
    </w:p>
    <w:p w:rsidR="00265BF9" w:rsidRPr="00265BF9" w:rsidRDefault="00265BF9" w:rsidP="00265BF9">
      <w:pPr>
        <w:overflowPunct w:val="0"/>
        <w:autoSpaceDE w:val="0"/>
        <w:autoSpaceDN w:val="0"/>
        <w:adjustRightInd w:val="0"/>
        <w:textAlignment w:val="baseline"/>
      </w:pPr>
    </w:p>
    <w:p w:rsidR="00265BF9" w:rsidRPr="00265BF9" w:rsidRDefault="004D5F28" w:rsidP="00265BF9">
      <w:pPr>
        <w:tabs>
          <w:tab w:val="left" w:pos="4230"/>
        </w:tabs>
        <w:overflowPunct w:val="0"/>
        <w:autoSpaceDE w:val="0"/>
        <w:autoSpaceDN w:val="0"/>
        <w:adjustRightInd w:val="0"/>
        <w:ind w:left="1440"/>
        <w:textAlignment w:val="baseline"/>
      </w:pPr>
      <w:r>
        <w:t>"In-F</w:t>
      </w:r>
      <w:r w:rsidR="00265BF9" w:rsidRPr="00265BF9">
        <w:t xml:space="preserve">orce" means </w:t>
      </w:r>
      <w:r w:rsidR="00E70DA9">
        <w:t xml:space="preserve">a situation in which </w:t>
      </w:r>
      <w:r w:rsidR="00265BF9" w:rsidRPr="00265BF9">
        <w:t>any policy, annuity contract, or retained asset account</w:t>
      </w:r>
      <w:r w:rsidR="00E70DA9">
        <w:t xml:space="preserve"> is</w:t>
      </w:r>
      <w:r w:rsidR="00265BF9" w:rsidRPr="00265BF9">
        <w:t xml:space="preserve"> in force</w:t>
      </w:r>
      <w:r w:rsidR="00E70DA9">
        <w:t>, within</w:t>
      </w:r>
      <w:r w:rsidR="00265BF9" w:rsidRPr="00265BF9">
        <w:t xml:space="preserve"> the applicability parameters </w:t>
      </w:r>
      <w:r w:rsidR="00E70DA9">
        <w:t>established</w:t>
      </w:r>
      <w:r w:rsidR="00265BF9" w:rsidRPr="00265BF9">
        <w:t xml:space="preserve"> in Section 35 of the Act</w:t>
      </w:r>
      <w:r w:rsidR="00E70DA9">
        <w:t xml:space="preserve">. </w:t>
      </w:r>
      <w:r w:rsidR="00265BF9" w:rsidRPr="00265BF9">
        <w:t xml:space="preserve"> </w:t>
      </w:r>
      <w:r w:rsidR="00E70DA9">
        <w:t xml:space="preserve">This </w:t>
      </w:r>
      <w:r w:rsidR="00265BF9" w:rsidRPr="00265BF9">
        <w:t>includ</w:t>
      </w:r>
      <w:r w:rsidR="00E70DA9">
        <w:t>es</w:t>
      </w:r>
      <w:r w:rsidR="00265BF9" w:rsidRPr="00265BF9">
        <w:t xml:space="preserve"> policies for which the insured or the insurer has exercised a non-forfeiture benefit option, policies that have lapsed due to nonpayment of premium, and policies with a cash value that has been depleted below the amount needed to keep the policy in force. </w:t>
      </w:r>
    </w:p>
    <w:p w:rsidR="00265BF9" w:rsidRPr="00265BF9" w:rsidRDefault="00265BF9" w:rsidP="009B0204">
      <w:pPr>
        <w:overflowPunct w:val="0"/>
        <w:autoSpaceDE w:val="0"/>
        <w:autoSpaceDN w:val="0"/>
        <w:adjustRightInd w:val="0"/>
        <w:textAlignment w:val="baseline"/>
      </w:pPr>
    </w:p>
    <w:p w:rsidR="00265BF9" w:rsidRPr="00265BF9" w:rsidRDefault="00265BF9" w:rsidP="00265BF9">
      <w:pPr>
        <w:overflowPunct w:val="0"/>
        <w:autoSpaceDE w:val="0"/>
        <w:autoSpaceDN w:val="0"/>
        <w:adjustRightInd w:val="0"/>
        <w:ind w:left="1440"/>
        <w:textAlignment w:val="baseline"/>
      </w:pPr>
      <w:r w:rsidRPr="00265BF9">
        <w:t>"Insured" means an individual identified in a policy, annuity contract or retained asset account whose death obligates the insurer to pay benefits or proceeds.</w:t>
      </w:r>
    </w:p>
    <w:p w:rsidR="00265BF9" w:rsidRPr="00265BF9" w:rsidRDefault="00265BF9" w:rsidP="009B0204">
      <w:pPr>
        <w:overflowPunct w:val="0"/>
        <w:autoSpaceDE w:val="0"/>
        <w:autoSpaceDN w:val="0"/>
        <w:adjustRightInd w:val="0"/>
        <w:textAlignment w:val="baseline"/>
      </w:pPr>
    </w:p>
    <w:p w:rsidR="00265BF9" w:rsidRPr="00265BF9" w:rsidRDefault="00265BF9" w:rsidP="00265BF9">
      <w:pPr>
        <w:overflowPunct w:val="0"/>
        <w:autoSpaceDE w:val="0"/>
        <w:autoSpaceDN w:val="0"/>
        <w:adjustRightInd w:val="0"/>
        <w:ind w:left="1440"/>
        <w:textAlignment w:val="baseline"/>
      </w:pPr>
      <w:r w:rsidRPr="00265BF9">
        <w:t>"Insurer" means a life insurance company or fraternal benefit society authorized to transact in this State the kind or kinds of life insurance products that are described in Class 1(a) of Section 4 of the Code.</w:t>
      </w:r>
    </w:p>
    <w:p w:rsidR="00265BF9" w:rsidRPr="00265BF9" w:rsidRDefault="00265BF9" w:rsidP="009B0204">
      <w:pPr>
        <w:overflowPunct w:val="0"/>
        <w:autoSpaceDE w:val="0"/>
        <w:autoSpaceDN w:val="0"/>
        <w:adjustRightInd w:val="0"/>
        <w:textAlignment w:val="baseline"/>
      </w:pPr>
      <w:bookmarkStart w:id="1" w:name="_GoBack"/>
      <w:bookmarkEnd w:id="1"/>
    </w:p>
    <w:p w:rsidR="00265BF9" w:rsidRPr="00265BF9" w:rsidRDefault="00265BF9" w:rsidP="00265BF9">
      <w:pPr>
        <w:overflowPunct w:val="0"/>
        <w:autoSpaceDE w:val="0"/>
        <w:autoSpaceDN w:val="0"/>
        <w:adjustRightInd w:val="0"/>
        <w:ind w:left="1440"/>
        <w:textAlignment w:val="baseline"/>
      </w:pPr>
      <w:r w:rsidRPr="00265BF9">
        <w:t xml:space="preserve">"Subsidiary" has the meaning </w:t>
      </w:r>
      <w:r w:rsidR="00AA03EA">
        <w:t>ascribed</w:t>
      </w:r>
      <w:r w:rsidRPr="00265BF9">
        <w:t xml:space="preserve"> in Section 131.1(g) of the Code.</w:t>
      </w:r>
    </w:p>
    <w:sectPr w:rsidR="00265BF9" w:rsidRPr="00265BF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BF9" w:rsidRDefault="00265BF9">
      <w:r>
        <w:separator/>
      </w:r>
    </w:p>
  </w:endnote>
  <w:endnote w:type="continuationSeparator" w:id="0">
    <w:p w:rsidR="00265BF9" w:rsidRDefault="00265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BF9" w:rsidRDefault="00265BF9">
      <w:r>
        <w:separator/>
      </w:r>
    </w:p>
  </w:footnote>
  <w:footnote w:type="continuationSeparator" w:id="0">
    <w:p w:rsidR="00265BF9" w:rsidRDefault="00265B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BF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56A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5BF9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5F28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3601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204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03EA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DA9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7E3A7A-783B-404B-874F-51A16053D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327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7</cp:revision>
  <dcterms:created xsi:type="dcterms:W3CDTF">2018-10-23T15:43:00Z</dcterms:created>
  <dcterms:modified xsi:type="dcterms:W3CDTF">2019-08-13T19:03:00Z</dcterms:modified>
</cp:coreProperties>
</file>