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6191" w14:textId="77777777" w:rsidR="00570580" w:rsidRDefault="00570580" w:rsidP="00570580">
      <w:pPr>
        <w:widowControl w:val="0"/>
        <w:autoSpaceDE w:val="0"/>
        <w:autoSpaceDN w:val="0"/>
        <w:adjustRightInd w:val="0"/>
      </w:pPr>
    </w:p>
    <w:p w14:paraId="69F9EB83" w14:textId="77777777" w:rsidR="00570580" w:rsidRDefault="00570580" w:rsidP="00570580">
      <w:pPr>
        <w:widowControl w:val="0"/>
        <w:autoSpaceDE w:val="0"/>
        <w:autoSpaceDN w:val="0"/>
        <w:adjustRightInd w:val="0"/>
      </w:pPr>
      <w:r>
        <w:rPr>
          <w:b/>
          <w:bCs/>
        </w:rPr>
        <w:t>Section 919.40  Definitions/Explanations</w:t>
      </w:r>
      <w:r>
        <w:t xml:space="preserve"> </w:t>
      </w:r>
    </w:p>
    <w:p w14:paraId="33CCF9C0" w14:textId="77777777" w:rsidR="00570580" w:rsidRDefault="00570580" w:rsidP="00570580">
      <w:pPr>
        <w:widowControl w:val="0"/>
        <w:autoSpaceDE w:val="0"/>
        <w:autoSpaceDN w:val="0"/>
        <w:adjustRightInd w:val="0"/>
      </w:pPr>
    </w:p>
    <w:p w14:paraId="59960993" w14:textId="7BFB00AC" w:rsidR="00570580" w:rsidRDefault="00CE51EF" w:rsidP="00DF269C">
      <w:pPr>
        <w:widowControl w:val="0"/>
        <w:autoSpaceDE w:val="0"/>
        <w:autoSpaceDN w:val="0"/>
        <w:adjustRightInd w:val="0"/>
        <w:ind w:left="1440"/>
      </w:pPr>
      <w:r>
        <w:t>"</w:t>
      </w:r>
      <w:r w:rsidR="00570580">
        <w:t>Code</w:t>
      </w:r>
      <w:r>
        <w:t>"</w:t>
      </w:r>
      <w:r w:rsidR="00570580">
        <w:t xml:space="preserve"> means the Illinois Insurance Code [215 </w:t>
      </w:r>
      <w:proofErr w:type="spellStart"/>
      <w:r w:rsidR="00570580">
        <w:t>ILCS</w:t>
      </w:r>
      <w:proofErr w:type="spellEnd"/>
      <w:r w:rsidR="00570580">
        <w:t xml:space="preserve"> 5]. </w:t>
      </w:r>
    </w:p>
    <w:p w14:paraId="6BFA2989" w14:textId="77777777" w:rsidR="00570580" w:rsidRDefault="00570580" w:rsidP="0056121B">
      <w:pPr>
        <w:widowControl w:val="0"/>
        <w:autoSpaceDE w:val="0"/>
        <w:autoSpaceDN w:val="0"/>
        <w:adjustRightInd w:val="0"/>
      </w:pPr>
    </w:p>
    <w:p w14:paraId="77186480" w14:textId="0340E687" w:rsidR="00570580" w:rsidRDefault="00CE51EF" w:rsidP="00DF269C">
      <w:pPr>
        <w:widowControl w:val="0"/>
        <w:autoSpaceDE w:val="0"/>
        <w:autoSpaceDN w:val="0"/>
        <w:adjustRightInd w:val="0"/>
        <w:ind w:left="1440"/>
      </w:pPr>
      <w:r>
        <w:t>"</w:t>
      </w:r>
      <w:r w:rsidR="00570580">
        <w:t>Company</w:t>
      </w:r>
      <w:r>
        <w:t>"</w:t>
      </w:r>
      <w:r w:rsidR="00570580">
        <w:t xml:space="preserve"> </w:t>
      </w:r>
      <w:r>
        <w:t>means</w:t>
      </w:r>
      <w:r w:rsidR="00570580">
        <w:t xml:space="preserve"> any licensee of the Department of Insurance, including health maintenance organizations. </w:t>
      </w:r>
    </w:p>
    <w:p w14:paraId="7DD48CE4" w14:textId="77777777" w:rsidR="00570580" w:rsidRDefault="00570580" w:rsidP="0056121B">
      <w:pPr>
        <w:widowControl w:val="0"/>
        <w:autoSpaceDE w:val="0"/>
        <w:autoSpaceDN w:val="0"/>
        <w:adjustRightInd w:val="0"/>
      </w:pPr>
    </w:p>
    <w:p w14:paraId="5E2DF38C" w14:textId="6BD87E17" w:rsidR="00570580" w:rsidRDefault="00CE51EF" w:rsidP="00DF269C">
      <w:pPr>
        <w:widowControl w:val="0"/>
        <w:autoSpaceDE w:val="0"/>
        <w:autoSpaceDN w:val="0"/>
        <w:adjustRightInd w:val="0"/>
        <w:ind w:left="1440"/>
      </w:pPr>
      <w:r>
        <w:t>"</w:t>
      </w:r>
      <w:r w:rsidR="00570580">
        <w:t>Days</w:t>
      </w:r>
      <w:r>
        <w:t>",</w:t>
      </w:r>
      <w:r w:rsidR="00570580">
        <w:t xml:space="preserve"> for the purpose of this Part, means calendar days. </w:t>
      </w:r>
    </w:p>
    <w:p w14:paraId="23E53148" w14:textId="77777777" w:rsidR="00570580" w:rsidRDefault="00570580" w:rsidP="0056121B">
      <w:pPr>
        <w:widowControl w:val="0"/>
        <w:autoSpaceDE w:val="0"/>
        <w:autoSpaceDN w:val="0"/>
        <w:adjustRightInd w:val="0"/>
      </w:pPr>
    </w:p>
    <w:p w14:paraId="2AA04E74" w14:textId="6B6A2946" w:rsidR="00570580" w:rsidRDefault="00CE51EF" w:rsidP="00DF269C">
      <w:pPr>
        <w:widowControl w:val="0"/>
        <w:autoSpaceDE w:val="0"/>
        <w:autoSpaceDN w:val="0"/>
        <w:adjustRightInd w:val="0"/>
        <w:ind w:left="1440"/>
      </w:pPr>
      <w:r>
        <w:t>"</w:t>
      </w:r>
      <w:r w:rsidR="00570580">
        <w:t>Department</w:t>
      </w:r>
      <w:r>
        <w:t>"</w:t>
      </w:r>
      <w:r w:rsidR="00570580">
        <w:t xml:space="preserve"> means the Illinois Department of Insurance. </w:t>
      </w:r>
    </w:p>
    <w:p w14:paraId="62EE93ED" w14:textId="77777777" w:rsidR="00570580" w:rsidRDefault="00570580" w:rsidP="0056121B">
      <w:pPr>
        <w:widowControl w:val="0"/>
        <w:autoSpaceDE w:val="0"/>
        <w:autoSpaceDN w:val="0"/>
        <w:adjustRightInd w:val="0"/>
      </w:pPr>
    </w:p>
    <w:p w14:paraId="75ADD87D" w14:textId="62BE4901" w:rsidR="00570580" w:rsidRDefault="00CE51EF" w:rsidP="00DF269C">
      <w:pPr>
        <w:widowControl w:val="0"/>
        <w:autoSpaceDE w:val="0"/>
        <w:autoSpaceDN w:val="0"/>
        <w:adjustRightInd w:val="0"/>
        <w:ind w:left="1440"/>
      </w:pPr>
      <w:r>
        <w:t>"</w:t>
      </w:r>
      <w:r w:rsidR="00570580">
        <w:t>Director</w:t>
      </w:r>
      <w:r>
        <w:t>"</w:t>
      </w:r>
      <w:r w:rsidR="00570580">
        <w:t xml:space="preserve"> means the Director of the Illinois Department of Insurance. </w:t>
      </w:r>
    </w:p>
    <w:p w14:paraId="29573B1B" w14:textId="77777777" w:rsidR="00570580" w:rsidRDefault="00570580" w:rsidP="0056121B">
      <w:pPr>
        <w:widowControl w:val="0"/>
        <w:autoSpaceDE w:val="0"/>
        <w:autoSpaceDN w:val="0"/>
        <w:adjustRightInd w:val="0"/>
      </w:pPr>
    </w:p>
    <w:p w14:paraId="128352DA" w14:textId="39039ED4" w:rsidR="00570580" w:rsidRDefault="00CE51EF" w:rsidP="00DF269C">
      <w:pPr>
        <w:widowControl w:val="0"/>
        <w:autoSpaceDE w:val="0"/>
        <w:autoSpaceDN w:val="0"/>
        <w:adjustRightInd w:val="0"/>
        <w:ind w:left="1440"/>
      </w:pPr>
      <w:r>
        <w:t>"</w:t>
      </w:r>
      <w:r w:rsidR="00570580">
        <w:t>Documentation</w:t>
      </w:r>
      <w:r>
        <w:t>" means</w:t>
      </w:r>
      <w:r w:rsidR="00570580">
        <w:t xml:space="preserve"> all pertinent communications, transactions, notes and work papers.  All such communications, transactions, notes and work papers shall be properly dated and compiled in sufficient detail in order to allow for the reconstruction of all pertinent events relative to each claim file.  Documentation shall include but not be limited to bills, explanations of benefits and worksheets. </w:t>
      </w:r>
    </w:p>
    <w:p w14:paraId="530E3914" w14:textId="77777777" w:rsidR="00570580" w:rsidRDefault="00570580" w:rsidP="0056121B">
      <w:pPr>
        <w:widowControl w:val="0"/>
        <w:autoSpaceDE w:val="0"/>
        <w:autoSpaceDN w:val="0"/>
        <w:adjustRightInd w:val="0"/>
      </w:pPr>
    </w:p>
    <w:p w14:paraId="63B0A3D5" w14:textId="5AF10155" w:rsidR="00570580" w:rsidRDefault="00CE51EF" w:rsidP="00DF269C">
      <w:pPr>
        <w:widowControl w:val="0"/>
        <w:autoSpaceDE w:val="0"/>
        <w:autoSpaceDN w:val="0"/>
        <w:adjustRightInd w:val="0"/>
        <w:ind w:left="1440"/>
      </w:pPr>
      <w:r>
        <w:t>"</w:t>
      </w:r>
      <w:r w:rsidR="00570580">
        <w:t>First Party</w:t>
      </w:r>
      <w:r>
        <w:t>"</w:t>
      </w:r>
      <w:r w:rsidR="00570580">
        <w:t xml:space="preserve"> means any individual, corporation, association, partnership, or other legal entity asserting a contractual right to payment under an insurance policy or insurance contract arising out of the contingency or loss covered by </w:t>
      </w:r>
      <w:r>
        <w:t>the</w:t>
      </w:r>
      <w:r w:rsidR="00570580">
        <w:t xml:space="preserve"> policy or contract. </w:t>
      </w:r>
    </w:p>
    <w:p w14:paraId="0A8A0DFB" w14:textId="77777777" w:rsidR="00570580" w:rsidRDefault="00570580" w:rsidP="0056121B">
      <w:pPr>
        <w:widowControl w:val="0"/>
        <w:autoSpaceDE w:val="0"/>
        <w:autoSpaceDN w:val="0"/>
        <w:adjustRightInd w:val="0"/>
      </w:pPr>
    </w:p>
    <w:p w14:paraId="6D47035D" w14:textId="6ACCFD4E" w:rsidR="00570580" w:rsidRDefault="00CE51EF" w:rsidP="00DF269C">
      <w:pPr>
        <w:widowControl w:val="0"/>
        <w:autoSpaceDE w:val="0"/>
        <w:autoSpaceDN w:val="0"/>
        <w:adjustRightInd w:val="0"/>
        <w:ind w:left="1440"/>
      </w:pPr>
      <w:r>
        <w:t>"</w:t>
      </w:r>
      <w:r w:rsidR="00570580">
        <w:t>Insured</w:t>
      </w:r>
      <w:r>
        <w:t>" means</w:t>
      </w:r>
      <w:r w:rsidR="00570580">
        <w:t xml:space="preserve">, for the purposes of life, accident and health insurance or other health care or service plans, the party named on a contract as the individual, corporation or association with legal rights to the benefits provided by </w:t>
      </w:r>
      <w:r>
        <w:t>the</w:t>
      </w:r>
      <w:r w:rsidR="00570580">
        <w:t xml:space="preserve"> contract.  This includes certificate holders or subscribers to a group contract and enrollees of a health maintenance organization, any other type of health care or service plans, or </w:t>
      </w:r>
      <w:proofErr w:type="gramStart"/>
      <w:r w:rsidR="00570580">
        <w:t>third party</w:t>
      </w:r>
      <w:proofErr w:type="gramEnd"/>
      <w:r w:rsidR="00570580">
        <w:t xml:space="preserve"> administrator.  For purposes of property and casualty insurance, the party named on the contract is the insured. </w:t>
      </w:r>
    </w:p>
    <w:p w14:paraId="5858F4EE" w14:textId="77777777" w:rsidR="00570580" w:rsidRDefault="00570580" w:rsidP="0056121B">
      <w:pPr>
        <w:widowControl w:val="0"/>
        <w:autoSpaceDE w:val="0"/>
        <w:autoSpaceDN w:val="0"/>
        <w:adjustRightInd w:val="0"/>
      </w:pPr>
    </w:p>
    <w:p w14:paraId="67B928E6" w14:textId="551E9AF6" w:rsidR="00570580" w:rsidRDefault="00CE51EF" w:rsidP="00DF269C">
      <w:pPr>
        <w:widowControl w:val="0"/>
        <w:autoSpaceDE w:val="0"/>
        <w:autoSpaceDN w:val="0"/>
        <w:adjustRightInd w:val="0"/>
        <w:ind w:left="1440"/>
      </w:pPr>
      <w:r>
        <w:t>"</w:t>
      </w:r>
      <w:r w:rsidR="00570580">
        <w:t>Non-Original Manufacturer</w:t>
      </w:r>
      <w:r>
        <w:t>"</w:t>
      </w:r>
      <w:r w:rsidR="00570580">
        <w:t xml:space="preserve"> means any manufacturer other than the manufacturer of the original part. </w:t>
      </w:r>
    </w:p>
    <w:p w14:paraId="4562E29C" w14:textId="77777777" w:rsidR="00570580" w:rsidRDefault="00570580" w:rsidP="0056121B">
      <w:pPr>
        <w:widowControl w:val="0"/>
        <w:autoSpaceDE w:val="0"/>
        <w:autoSpaceDN w:val="0"/>
        <w:adjustRightInd w:val="0"/>
      </w:pPr>
    </w:p>
    <w:p w14:paraId="7D9C5974" w14:textId="122BB280" w:rsidR="00570580" w:rsidRDefault="00CE51EF" w:rsidP="00DF269C">
      <w:pPr>
        <w:widowControl w:val="0"/>
        <w:autoSpaceDE w:val="0"/>
        <w:autoSpaceDN w:val="0"/>
        <w:adjustRightInd w:val="0"/>
        <w:ind w:left="1440"/>
      </w:pPr>
      <w:r>
        <w:t>"</w:t>
      </w:r>
      <w:r w:rsidR="00570580">
        <w:t>Notice of Availability of the Department of Insurance</w:t>
      </w:r>
      <w:r>
        <w:t>",</w:t>
      </w:r>
      <w:r w:rsidR="00570580">
        <w:t xml:space="preserve"> as required by this Part</w:t>
      </w:r>
      <w:r>
        <w:t>,</w:t>
      </w:r>
      <w:r w:rsidR="00570580">
        <w:t xml:space="preserve"> shall be no less informative than the following: </w:t>
      </w:r>
    </w:p>
    <w:p w14:paraId="7220AEB9" w14:textId="77777777" w:rsidR="00570580" w:rsidRDefault="00570580" w:rsidP="0056121B">
      <w:pPr>
        <w:widowControl w:val="0"/>
        <w:autoSpaceDE w:val="0"/>
        <w:autoSpaceDN w:val="0"/>
        <w:adjustRightInd w:val="0"/>
      </w:pPr>
    </w:p>
    <w:p w14:paraId="6ADBEB83" w14:textId="4DC2B649" w:rsidR="00570580" w:rsidRDefault="00570580" w:rsidP="00DF269C">
      <w:pPr>
        <w:widowControl w:val="0"/>
        <w:autoSpaceDE w:val="0"/>
        <w:autoSpaceDN w:val="0"/>
        <w:adjustRightInd w:val="0"/>
        <w:ind w:left="2160"/>
      </w:pPr>
      <w:r>
        <w:t>Part 919 of the Rules of the Illinois Department of Insurance requires that our company advise you that</w:t>
      </w:r>
      <w:r w:rsidR="00CE51EF">
        <w:t>,</w:t>
      </w:r>
      <w:r>
        <w:t xml:space="preserve"> if you wish to take this matter up with the Illinois Department of Insurance, it maintains a Consumer Division in Chicago at </w:t>
      </w:r>
      <w:r w:rsidR="00E17440">
        <w:t>115 S. LaSalle Street, 13</w:t>
      </w:r>
      <w:r w:rsidR="00E17440" w:rsidRPr="00477584">
        <w:rPr>
          <w:vertAlign w:val="superscript"/>
        </w:rPr>
        <w:t>th</w:t>
      </w:r>
      <w:r w:rsidR="00E17440">
        <w:t xml:space="preserve"> </w:t>
      </w:r>
      <w:r w:rsidR="00E17440" w:rsidRPr="00D7746C">
        <w:t>Floor</w:t>
      </w:r>
      <w:r>
        <w:t>, Chicago, Illinois</w:t>
      </w:r>
      <w:r w:rsidR="00DF269C">
        <w:t xml:space="preserve"> </w:t>
      </w:r>
      <w:r>
        <w:t xml:space="preserve"> </w:t>
      </w:r>
      <w:r w:rsidR="00A476A9">
        <w:t>60603</w:t>
      </w:r>
      <w:r>
        <w:t xml:space="preserve"> and in Springfield at 320 West Washington Street, Springfield, Illinois</w:t>
      </w:r>
      <w:r w:rsidR="00852FFC">
        <w:t xml:space="preserve"> </w:t>
      </w:r>
      <w:r>
        <w:t xml:space="preserve"> 62767. </w:t>
      </w:r>
    </w:p>
    <w:p w14:paraId="11E6E79F" w14:textId="77777777" w:rsidR="00570580" w:rsidRDefault="00570580" w:rsidP="0056121B">
      <w:pPr>
        <w:widowControl w:val="0"/>
        <w:autoSpaceDE w:val="0"/>
        <w:autoSpaceDN w:val="0"/>
        <w:adjustRightInd w:val="0"/>
      </w:pPr>
    </w:p>
    <w:p w14:paraId="625068F2" w14:textId="2912236D" w:rsidR="00570580" w:rsidRDefault="00CE51EF" w:rsidP="00DF269C">
      <w:pPr>
        <w:widowControl w:val="0"/>
        <w:autoSpaceDE w:val="0"/>
        <w:autoSpaceDN w:val="0"/>
        <w:adjustRightInd w:val="0"/>
        <w:ind w:left="1440"/>
      </w:pPr>
      <w:r>
        <w:t>"</w:t>
      </w:r>
      <w:r w:rsidR="00570580">
        <w:t>Notification of Loss</w:t>
      </w:r>
      <w:r>
        <w:t>" means</w:t>
      </w:r>
      <w:r w:rsidR="00570580">
        <w:t xml:space="preserve"> communication, as required by the policy or that is </w:t>
      </w:r>
      <w:r w:rsidR="00570580">
        <w:lastRenderedPageBreak/>
        <w:t xml:space="preserve">otherwise acceptable by the insurer, from a claimant or insured to the insurer </w:t>
      </w:r>
      <w:r>
        <w:t>that</w:t>
      </w:r>
      <w:r w:rsidR="00570580">
        <w:t xml:space="preserve"> identifies the claimant or insured and indicates that a loss has occurred or is about to occur. </w:t>
      </w:r>
    </w:p>
    <w:p w14:paraId="41D6EFDE" w14:textId="77777777" w:rsidR="00570580" w:rsidRDefault="00570580" w:rsidP="0056121B">
      <w:pPr>
        <w:widowControl w:val="0"/>
        <w:autoSpaceDE w:val="0"/>
        <w:autoSpaceDN w:val="0"/>
        <w:adjustRightInd w:val="0"/>
      </w:pPr>
    </w:p>
    <w:p w14:paraId="6DBCFD53" w14:textId="3698864E" w:rsidR="00570580" w:rsidRDefault="00CE51EF" w:rsidP="00DF269C">
      <w:pPr>
        <w:widowControl w:val="0"/>
        <w:autoSpaceDE w:val="0"/>
        <w:autoSpaceDN w:val="0"/>
        <w:adjustRightInd w:val="0"/>
        <w:ind w:left="1440"/>
      </w:pPr>
      <w:r>
        <w:t>"</w:t>
      </w:r>
      <w:r w:rsidR="00570580">
        <w:t>Pertinent Communication</w:t>
      </w:r>
      <w:r>
        <w:t>"</w:t>
      </w:r>
      <w:r w:rsidR="00570580">
        <w:t xml:space="preserve">, as used in Section 154.6(b) of the Code, </w:t>
      </w:r>
      <w:r>
        <w:t>means</w:t>
      </w:r>
      <w:r w:rsidR="00570580">
        <w:t xml:space="preserve"> all correspondence, regardless of source or type, that is materially related to the handling of the claim. </w:t>
      </w:r>
    </w:p>
    <w:p w14:paraId="064F45A7" w14:textId="77777777" w:rsidR="00570580" w:rsidRDefault="00570580" w:rsidP="0056121B">
      <w:pPr>
        <w:widowControl w:val="0"/>
        <w:autoSpaceDE w:val="0"/>
        <w:autoSpaceDN w:val="0"/>
        <w:adjustRightInd w:val="0"/>
      </w:pPr>
    </w:p>
    <w:p w14:paraId="2A2FCBBF" w14:textId="146528E4" w:rsidR="00570580" w:rsidRDefault="00CE51EF" w:rsidP="00DF269C">
      <w:pPr>
        <w:widowControl w:val="0"/>
        <w:autoSpaceDE w:val="0"/>
        <w:autoSpaceDN w:val="0"/>
        <w:adjustRightInd w:val="0"/>
        <w:ind w:left="1440"/>
      </w:pPr>
      <w:r>
        <w:t>"</w:t>
      </w:r>
      <w:r w:rsidR="00570580">
        <w:t>Policy</w:t>
      </w:r>
      <w:r>
        <w:t>"</w:t>
      </w:r>
      <w:r w:rsidR="00570580">
        <w:t xml:space="preserve">, for the purpose of this Part, </w:t>
      </w:r>
      <w:r>
        <w:t>means</w:t>
      </w:r>
      <w:r w:rsidR="00570580">
        <w:t xml:space="preserve"> a policy, certificate or contract issued to Illinois residents, including a certificate of enrollment into a health maintenance organization or any other type of health care or service plan. </w:t>
      </w:r>
    </w:p>
    <w:p w14:paraId="06A81B15" w14:textId="77777777" w:rsidR="00570580" w:rsidRDefault="00570580" w:rsidP="0056121B">
      <w:pPr>
        <w:widowControl w:val="0"/>
        <w:autoSpaceDE w:val="0"/>
        <w:autoSpaceDN w:val="0"/>
        <w:adjustRightInd w:val="0"/>
      </w:pPr>
    </w:p>
    <w:p w14:paraId="7A23AD0C" w14:textId="07DE8268" w:rsidR="00570580" w:rsidRDefault="00CE51EF" w:rsidP="00DF269C">
      <w:pPr>
        <w:widowControl w:val="0"/>
        <w:autoSpaceDE w:val="0"/>
        <w:autoSpaceDN w:val="0"/>
        <w:adjustRightInd w:val="0"/>
        <w:ind w:left="1440"/>
      </w:pPr>
      <w:r>
        <w:t>"</w:t>
      </w:r>
      <w:r w:rsidR="00570580">
        <w:t>Private Passenger Automobile</w:t>
      </w:r>
      <w:r>
        <w:t>" means a vehicle</w:t>
      </w:r>
      <w:r w:rsidR="00570580">
        <w:t xml:space="preserve"> insured under a policy of automobile insurance as defined in Section 143.13 of the Code. </w:t>
      </w:r>
    </w:p>
    <w:p w14:paraId="45B29CF2" w14:textId="77777777" w:rsidR="00570580" w:rsidRDefault="00570580" w:rsidP="0056121B">
      <w:pPr>
        <w:widowControl w:val="0"/>
        <w:autoSpaceDE w:val="0"/>
        <w:autoSpaceDN w:val="0"/>
        <w:adjustRightInd w:val="0"/>
      </w:pPr>
    </w:p>
    <w:p w14:paraId="703BC5DB" w14:textId="7E3D7F82" w:rsidR="00570580" w:rsidRDefault="00CE51EF" w:rsidP="00DF269C">
      <w:pPr>
        <w:widowControl w:val="0"/>
        <w:autoSpaceDE w:val="0"/>
        <w:autoSpaceDN w:val="0"/>
        <w:adjustRightInd w:val="0"/>
        <w:ind w:left="1440"/>
      </w:pPr>
      <w:r>
        <w:t>"</w:t>
      </w:r>
      <w:r w:rsidR="00570580">
        <w:t>Prompt Investigation</w:t>
      </w:r>
      <w:r>
        <w:t>"</w:t>
      </w:r>
      <w:r w:rsidR="00570580">
        <w:t xml:space="preserve">, as used </w:t>
      </w:r>
      <w:r w:rsidR="00D04EBA">
        <w:t>in Section 154.6(c) of the Cod</w:t>
      </w:r>
      <w:r w:rsidR="00CF0E11">
        <w:t xml:space="preserve">e </w:t>
      </w:r>
      <w:r w:rsidR="00570580">
        <w:t xml:space="preserve">, </w:t>
      </w:r>
      <w:r>
        <w:t>means</w:t>
      </w:r>
      <w:r w:rsidR="00570580">
        <w:t xml:space="preserve"> all activities of the company related directly or indirectly to the determination of liability based on claims under the coverage afforded by the policy and shall be evidenced by a </w:t>
      </w:r>
      <w:proofErr w:type="spellStart"/>
      <w:r w:rsidR="00570580">
        <w:t>bonafide</w:t>
      </w:r>
      <w:proofErr w:type="spellEnd"/>
      <w:r w:rsidR="00570580">
        <w:t xml:space="preserve"> effort to communicate with all insureds and claimants </w:t>
      </w:r>
      <w:r>
        <w:t>when</w:t>
      </w:r>
      <w:r w:rsidR="00570580">
        <w:t xml:space="preserve"> liability is reasonably clear within 21 working days after a notification of loss.  Evidence of </w:t>
      </w:r>
      <w:proofErr w:type="spellStart"/>
      <w:r w:rsidR="00570580">
        <w:t>bonafide</w:t>
      </w:r>
      <w:proofErr w:type="spellEnd"/>
      <w:r w:rsidR="00570580">
        <w:t xml:space="preserve"> effort to communicate with insureds and claimants shall be maintained in the company's claim files. </w:t>
      </w:r>
    </w:p>
    <w:p w14:paraId="40224983" w14:textId="77777777" w:rsidR="00570580" w:rsidRDefault="00570580" w:rsidP="0056121B">
      <w:pPr>
        <w:widowControl w:val="0"/>
        <w:autoSpaceDE w:val="0"/>
        <w:autoSpaceDN w:val="0"/>
        <w:adjustRightInd w:val="0"/>
      </w:pPr>
    </w:p>
    <w:p w14:paraId="7E6AF03E" w14:textId="1851931E" w:rsidR="00570580" w:rsidRDefault="00CE51EF" w:rsidP="00DF269C">
      <w:pPr>
        <w:widowControl w:val="0"/>
        <w:autoSpaceDE w:val="0"/>
        <w:autoSpaceDN w:val="0"/>
        <w:adjustRightInd w:val="0"/>
        <w:ind w:left="1440"/>
      </w:pPr>
      <w:r>
        <w:t>"</w:t>
      </w:r>
      <w:r w:rsidR="00570580">
        <w:t>Reasonable Promptness</w:t>
      </w:r>
      <w:r>
        <w:t>"</w:t>
      </w:r>
      <w:r w:rsidR="00570580">
        <w:t xml:space="preserve">, as used </w:t>
      </w:r>
      <w:r w:rsidR="00D04EBA">
        <w:t>in Section 154.6(b) of the Code</w:t>
      </w:r>
      <w:r w:rsidR="00570580">
        <w:t xml:space="preserve">, </w:t>
      </w:r>
      <w:r w:rsidR="002C77F1">
        <w:t>means</w:t>
      </w:r>
      <w:r w:rsidR="00570580">
        <w:t xml:space="preserve"> a maximum of 15 working days from receipt of communication from a claimant or insured. </w:t>
      </w:r>
    </w:p>
    <w:p w14:paraId="678F6991" w14:textId="77777777" w:rsidR="00570580" w:rsidRDefault="00570580" w:rsidP="0056121B">
      <w:pPr>
        <w:widowControl w:val="0"/>
        <w:autoSpaceDE w:val="0"/>
        <w:autoSpaceDN w:val="0"/>
        <w:adjustRightInd w:val="0"/>
      </w:pPr>
    </w:p>
    <w:p w14:paraId="03D1C103" w14:textId="0C85A72A" w:rsidR="00570580" w:rsidRDefault="002C77F1" w:rsidP="00DF269C">
      <w:pPr>
        <w:widowControl w:val="0"/>
        <w:autoSpaceDE w:val="0"/>
        <w:autoSpaceDN w:val="0"/>
        <w:adjustRightInd w:val="0"/>
        <w:ind w:left="1440"/>
      </w:pPr>
      <w:r>
        <w:t>"</w:t>
      </w:r>
      <w:r w:rsidR="00570580">
        <w:t>Replacement Crash Parts</w:t>
      </w:r>
      <w:r>
        <w:t>"</w:t>
      </w:r>
      <w:r w:rsidR="00570580">
        <w:t xml:space="preserve">, for purposes of this Part, means sheet metal or synthetic parts, e.g., plastic, fiberglass, etc., that constitute the exterior of a motor vehicle, including inner and outer panels. </w:t>
      </w:r>
    </w:p>
    <w:p w14:paraId="20E641B2" w14:textId="77777777" w:rsidR="00570580" w:rsidRDefault="00570580" w:rsidP="0056121B">
      <w:pPr>
        <w:widowControl w:val="0"/>
        <w:autoSpaceDE w:val="0"/>
        <w:autoSpaceDN w:val="0"/>
        <w:adjustRightInd w:val="0"/>
      </w:pPr>
    </w:p>
    <w:p w14:paraId="3C730695" w14:textId="7E6AB1BF" w:rsidR="00570580" w:rsidRDefault="002C77F1" w:rsidP="00DF269C">
      <w:pPr>
        <w:widowControl w:val="0"/>
        <w:autoSpaceDE w:val="0"/>
        <w:autoSpaceDN w:val="0"/>
        <w:adjustRightInd w:val="0"/>
        <w:ind w:left="1440"/>
      </w:pPr>
      <w:r>
        <w:t>"</w:t>
      </w:r>
      <w:r w:rsidR="00570580">
        <w:t>Representative</w:t>
      </w:r>
      <w:r>
        <w:t>" means</w:t>
      </w:r>
      <w:r w:rsidR="00570580">
        <w:t xml:space="preserve"> any person expressly authorized to act on behalf of the insurer and any employee of the insurer who acts or appears to act on behalf of the insurer in matters relating to claims, including but not limited to independent contractors while performing claim services at the direction of the company. </w:t>
      </w:r>
    </w:p>
    <w:p w14:paraId="23D04F75" w14:textId="77777777" w:rsidR="00570580" w:rsidRDefault="00570580" w:rsidP="0056121B">
      <w:pPr>
        <w:widowControl w:val="0"/>
        <w:autoSpaceDE w:val="0"/>
        <w:autoSpaceDN w:val="0"/>
        <w:adjustRightInd w:val="0"/>
      </w:pPr>
    </w:p>
    <w:p w14:paraId="0985005E" w14:textId="5E31F521" w:rsidR="00570580" w:rsidRDefault="002C77F1" w:rsidP="00DF269C">
      <w:pPr>
        <w:widowControl w:val="0"/>
        <w:autoSpaceDE w:val="0"/>
        <w:autoSpaceDN w:val="0"/>
        <w:adjustRightInd w:val="0"/>
        <w:ind w:left="1440"/>
      </w:pPr>
      <w:r>
        <w:t>"</w:t>
      </w:r>
      <w:r w:rsidR="00570580">
        <w:t>Settlement of Claims</w:t>
      </w:r>
      <w:r>
        <w:t>"</w:t>
      </w:r>
      <w:r w:rsidR="00570580">
        <w:t>, as used in Section 154.6(c) of the Code, shall pertain to all activities of the company or its representatives, relating directly or indirectly to the determination of the extent of liabilities due or potentially due under coverages afforded by the policy</w:t>
      </w:r>
      <w:r>
        <w:t>.  Evidence</w:t>
      </w:r>
      <w:r w:rsidR="00570580">
        <w:t xml:space="preserve"> of </w:t>
      </w:r>
      <w:r>
        <w:t>those</w:t>
      </w:r>
      <w:r w:rsidR="00570580">
        <w:t xml:space="preserve"> activities </w:t>
      </w:r>
      <w:r>
        <w:t>shall</w:t>
      </w:r>
      <w:r w:rsidR="00570580">
        <w:t xml:space="preserve"> be maintained in the company's claim files. </w:t>
      </w:r>
    </w:p>
    <w:p w14:paraId="4E6BC6DA" w14:textId="77777777" w:rsidR="00570580" w:rsidRDefault="00570580" w:rsidP="0056121B">
      <w:pPr>
        <w:widowControl w:val="0"/>
        <w:autoSpaceDE w:val="0"/>
        <w:autoSpaceDN w:val="0"/>
        <w:adjustRightInd w:val="0"/>
      </w:pPr>
    </w:p>
    <w:p w14:paraId="17B87596" w14:textId="3D95DFDC" w:rsidR="00570580" w:rsidRDefault="002C77F1" w:rsidP="00DF269C">
      <w:pPr>
        <w:widowControl w:val="0"/>
        <w:autoSpaceDE w:val="0"/>
        <w:autoSpaceDN w:val="0"/>
        <w:adjustRightInd w:val="0"/>
        <w:ind w:left="1440"/>
      </w:pPr>
      <w:r>
        <w:t>"</w:t>
      </w:r>
      <w:r w:rsidR="00570580">
        <w:t>Third Party</w:t>
      </w:r>
      <w:r>
        <w:t>"</w:t>
      </w:r>
      <w:r w:rsidR="00570580">
        <w:t xml:space="preserve"> refers to any individual, corporation, association, partnership or other legal entity asserting a claim against any individual, corporation, partnership or other legal entity insured under a policy. </w:t>
      </w:r>
    </w:p>
    <w:p w14:paraId="1A83AD8C" w14:textId="77777777" w:rsidR="00570580" w:rsidRDefault="00570580" w:rsidP="0056121B">
      <w:pPr>
        <w:widowControl w:val="0"/>
        <w:autoSpaceDE w:val="0"/>
        <w:autoSpaceDN w:val="0"/>
        <w:adjustRightInd w:val="0"/>
      </w:pPr>
    </w:p>
    <w:p w14:paraId="48A59439" w14:textId="78EEC5B9" w:rsidR="00A476A9" w:rsidRPr="00D55B37" w:rsidRDefault="00E17440">
      <w:pPr>
        <w:pStyle w:val="JCARSourceNote"/>
        <w:ind w:left="720"/>
      </w:pPr>
      <w:r w:rsidRPr="004E27CF">
        <w:lastRenderedPageBreak/>
        <w:t>(Source:  Amended at 4</w:t>
      </w:r>
      <w:r>
        <w:t>9</w:t>
      </w:r>
      <w:r w:rsidRPr="004E27CF">
        <w:t xml:space="preserve"> Ill. Reg. </w:t>
      </w:r>
      <w:r w:rsidR="00052587">
        <w:t>1273</w:t>
      </w:r>
      <w:r w:rsidRPr="004E27CF">
        <w:t xml:space="preserve">, effective </w:t>
      </w:r>
      <w:r w:rsidR="00052587">
        <w:t>January 17, 2025</w:t>
      </w:r>
      <w:r w:rsidRPr="004E27CF">
        <w:t>)</w:t>
      </w:r>
    </w:p>
    <w:sectPr w:rsidR="00A476A9" w:rsidRPr="00D55B37" w:rsidSect="00570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0580"/>
    <w:rsid w:val="00052587"/>
    <w:rsid w:val="0005670A"/>
    <w:rsid w:val="000944D1"/>
    <w:rsid w:val="000F3572"/>
    <w:rsid w:val="002C77F1"/>
    <w:rsid w:val="0056121B"/>
    <w:rsid w:val="00570580"/>
    <w:rsid w:val="005C3366"/>
    <w:rsid w:val="00791A01"/>
    <w:rsid w:val="007F0886"/>
    <w:rsid w:val="00852FFC"/>
    <w:rsid w:val="00A476A9"/>
    <w:rsid w:val="00CE51EF"/>
    <w:rsid w:val="00CF0E11"/>
    <w:rsid w:val="00D04EBA"/>
    <w:rsid w:val="00D14EBC"/>
    <w:rsid w:val="00DF269C"/>
    <w:rsid w:val="00E1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2F7297"/>
  <w15:docId w15:val="{C5548068-CAF0-492D-A131-A6C8B7EE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Shipley, Melissa A.</cp:lastModifiedBy>
  <cp:revision>3</cp:revision>
  <dcterms:created xsi:type="dcterms:W3CDTF">2025-01-30T20:08:00Z</dcterms:created>
  <dcterms:modified xsi:type="dcterms:W3CDTF">2025-01-31T13:34:00Z</dcterms:modified>
</cp:coreProperties>
</file>