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0932" w:rsidRDefault="003A0932" w:rsidP="003A0932">
      <w:pPr>
        <w:widowControl w:val="0"/>
        <w:autoSpaceDE w:val="0"/>
        <w:autoSpaceDN w:val="0"/>
        <w:adjustRightInd w:val="0"/>
      </w:pPr>
      <w:bookmarkStart w:id="0" w:name="_GoBack"/>
      <w:bookmarkEnd w:id="0"/>
    </w:p>
    <w:p w:rsidR="003A0932" w:rsidRDefault="003A0932" w:rsidP="003A0932">
      <w:pPr>
        <w:widowControl w:val="0"/>
        <w:autoSpaceDE w:val="0"/>
        <w:autoSpaceDN w:val="0"/>
        <w:adjustRightInd w:val="0"/>
      </w:pPr>
      <w:r>
        <w:rPr>
          <w:b/>
          <w:bCs/>
        </w:rPr>
        <w:t>Section 910.50  Tie-in Sales</w:t>
      </w:r>
      <w:r>
        <w:t xml:space="preserve"> </w:t>
      </w:r>
    </w:p>
    <w:p w:rsidR="003A0932" w:rsidRDefault="003A0932" w:rsidP="003A0932">
      <w:pPr>
        <w:widowControl w:val="0"/>
        <w:autoSpaceDE w:val="0"/>
        <w:autoSpaceDN w:val="0"/>
        <w:adjustRightInd w:val="0"/>
      </w:pPr>
    </w:p>
    <w:p w:rsidR="003A0932" w:rsidRDefault="003A0932" w:rsidP="003A0932">
      <w:pPr>
        <w:widowControl w:val="0"/>
        <w:autoSpaceDE w:val="0"/>
        <w:autoSpaceDN w:val="0"/>
        <w:adjustRightInd w:val="0"/>
      </w:pPr>
      <w:r>
        <w:t xml:space="preserve">The agent, at the commencement of and throughout the sales presentation, must fully disclose to the purchaser that he has the right to purchase life insurance only, mutual fund shares only, or both life insurance and mutual fund shares. </w:t>
      </w:r>
    </w:p>
    <w:sectPr w:rsidR="003A0932" w:rsidSect="003A093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A0932"/>
    <w:rsid w:val="001E290F"/>
    <w:rsid w:val="00352FB4"/>
    <w:rsid w:val="003A0932"/>
    <w:rsid w:val="005C3366"/>
    <w:rsid w:val="007C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910</vt:lpstr>
    </vt:vector>
  </TitlesOfParts>
  <Company>state of illinois</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910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