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253" w:rsidRDefault="00061253" w:rsidP="00061253">
      <w:pPr>
        <w:widowControl w:val="0"/>
        <w:autoSpaceDE w:val="0"/>
        <w:autoSpaceDN w:val="0"/>
        <w:adjustRightInd w:val="0"/>
      </w:pPr>
    </w:p>
    <w:p w:rsidR="00061253" w:rsidRDefault="00061253" w:rsidP="00061253">
      <w:pPr>
        <w:widowControl w:val="0"/>
        <w:autoSpaceDE w:val="0"/>
        <w:autoSpaceDN w:val="0"/>
        <w:adjustRightInd w:val="0"/>
      </w:pPr>
      <w:r>
        <w:rPr>
          <w:b/>
          <w:bCs/>
        </w:rPr>
        <w:t>Section 909.70  Jurisdictional Licensing and Status of Insurer</w:t>
      </w:r>
      <w:r>
        <w:t xml:space="preserve"> </w:t>
      </w:r>
    </w:p>
    <w:p w:rsidR="00061253" w:rsidRDefault="00061253" w:rsidP="00061253">
      <w:pPr>
        <w:widowControl w:val="0"/>
        <w:autoSpaceDE w:val="0"/>
        <w:autoSpaceDN w:val="0"/>
        <w:adjustRightInd w:val="0"/>
      </w:pPr>
    </w:p>
    <w:p w:rsidR="00061253" w:rsidRDefault="00061253" w:rsidP="00061253">
      <w:pPr>
        <w:widowControl w:val="0"/>
        <w:autoSpaceDE w:val="0"/>
        <w:autoSpaceDN w:val="0"/>
        <w:adjustRightInd w:val="0"/>
        <w:ind w:left="1440" w:hanging="720"/>
      </w:pPr>
      <w:r>
        <w:t>a)</w:t>
      </w:r>
      <w:r>
        <w:tab/>
        <w:t xml:space="preserve">An advertisement which is intended to be seen or heard beyond the limits of the jurisdiction in which the insurer is licensed shall not imply licensing beyond such limits. </w:t>
      </w:r>
    </w:p>
    <w:p w:rsidR="00EA6A52" w:rsidRDefault="00EA6A52" w:rsidP="00706247"/>
    <w:p w:rsidR="00061253" w:rsidRDefault="00061253" w:rsidP="00061253">
      <w:pPr>
        <w:widowControl w:val="0"/>
        <w:autoSpaceDE w:val="0"/>
        <w:autoSpaceDN w:val="0"/>
        <w:adjustRightInd w:val="0"/>
        <w:ind w:left="1440" w:hanging="720"/>
      </w:pPr>
      <w:r>
        <w:t>b)</w:t>
      </w:r>
      <w:r>
        <w:tab/>
        <w:t xml:space="preserve">An advertisement may state that an insurer is licensed in the state where the advertisement appears, provided it does not exaggerate such fact or suggest or imply that competing insurers may not be so licensed. </w:t>
      </w:r>
    </w:p>
    <w:p w:rsidR="00EA6A52" w:rsidRDefault="00EA6A52" w:rsidP="00706247">
      <w:bookmarkStart w:id="0" w:name="_GoBack"/>
      <w:bookmarkEnd w:id="0"/>
    </w:p>
    <w:p w:rsidR="00061253" w:rsidRDefault="00061253" w:rsidP="00061253">
      <w:pPr>
        <w:widowControl w:val="0"/>
        <w:autoSpaceDE w:val="0"/>
        <w:autoSpaceDN w:val="0"/>
        <w:adjustRightInd w:val="0"/>
        <w:ind w:left="1440" w:hanging="720"/>
      </w:pPr>
      <w:r>
        <w:t>c)</w:t>
      </w:r>
      <w:r>
        <w:tab/>
        <w:t xml:space="preserve">An advertisement shall not create the impression that the insurer, its financial condition or status, the payment of its claims or the merits, desirability or advisability of its policy forms or kinds of plans of insurance are recommended or endorsed by any governmental entity.  However, where a governmental entity has recommended or endorsed a policy form or plan, such fact may be stated if the entity authorizes its recommendation or endorsement to be used in an advertisement. </w:t>
      </w:r>
    </w:p>
    <w:sectPr w:rsidR="00061253" w:rsidSect="000612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1253"/>
    <w:rsid w:val="00061253"/>
    <w:rsid w:val="00503269"/>
    <w:rsid w:val="005C3366"/>
    <w:rsid w:val="00706247"/>
    <w:rsid w:val="00B15455"/>
    <w:rsid w:val="00B46720"/>
    <w:rsid w:val="00EA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9BE4461-6990-44BD-A986-49FC5320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909</vt:lpstr>
    </vt:vector>
  </TitlesOfParts>
  <Company>state of illinois</Company>
  <LinksUpToDate>false</LinksUpToDate>
  <CharactersWithSpaces>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909</dc:title>
  <dc:subject/>
  <dc:creator>Illinois General Assembly</dc:creator>
  <cp:keywords/>
  <dc:description/>
  <cp:lastModifiedBy>King, Melissa A.</cp:lastModifiedBy>
  <cp:revision>4</cp:revision>
  <dcterms:created xsi:type="dcterms:W3CDTF">2012-06-21T18:17:00Z</dcterms:created>
  <dcterms:modified xsi:type="dcterms:W3CDTF">2015-03-12T19:22:00Z</dcterms:modified>
</cp:coreProperties>
</file>