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32" w:rsidRDefault="00384132" w:rsidP="003841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4132" w:rsidRDefault="00384132" w:rsidP="003841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908.10  Application and Effective Date</w:t>
      </w:r>
      <w:r>
        <w:t xml:space="preserve"> </w:t>
      </w:r>
    </w:p>
    <w:p w:rsidR="00384132" w:rsidRDefault="00384132" w:rsidP="00384132">
      <w:pPr>
        <w:widowControl w:val="0"/>
        <w:autoSpaceDE w:val="0"/>
        <w:autoSpaceDN w:val="0"/>
        <w:adjustRightInd w:val="0"/>
      </w:pPr>
    </w:p>
    <w:p w:rsidR="00384132" w:rsidRDefault="00384132" w:rsidP="00384132">
      <w:pPr>
        <w:widowControl w:val="0"/>
        <w:autoSpaceDE w:val="0"/>
        <w:autoSpaceDN w:val="0"/>
        <w:adjustRightInd w:val="0"/>
      </w:pPr>
      <w:r>
        <w:t xml:space="preserve">This Part applies to all domestic companies transacting any kind or kinds of business specified under Classes 2 and 3 of Section 4 of the Illinois Insurance Code. </w:t>
      </w:r>
    </w:p>
    <w:sectPr w:rsidR="00384132" w:rsidSect="003841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132"/>
    <w:rsid w:val="00044DFB"/>
    <w:rsid w:val="00384132"/>
    <w:rsid w:val="003C4235"/>
    <w:rsid w:val="005C3366"/>
    <w:rsid w:val="0096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908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908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