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6A" w:rsidRDefault="00005E6A" w:rsidP="00005E6A">
      <w:pPr>
        <w:widowControl w:val="0"/>
        <w:autoSpaceDE w:val="0"/>
        <w:autoSpaceDN w:val="0"/>
        <w:adjustRightInd w:val="0"/>
      </w:pPr>
    </w:p>
    <w:p w:rsidR="00005E6A" w:rsidRDefault="00005E6A" w:rsidP="00005E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904.20  Custody, Care and Disposition of Securities</w:t>
      </w:r>
      <w:r>
        <w:t xml:space="preserve"> </w:t>
      </w:r>
    </w:p>
    <w:p w:rsidR="00005E6A" w:rsidRDefault="00005E6A" w:rsidP="00005E6A">
      <w:pPr>
        <w:widowControl w:val="0"/>
        <w:autoSpaceDE w:val="0"/>
        <w:autoSpaceDN w:val="0"/>
        <w:adjustRightInd w:val="0"/>
      </w:pPr>
    </w:p>
    <w:p w:rsidR="00005E6A" w:rsidRDefault="00005E6A" w:rsidP="00005E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Transfer, sale, assignment or disposition of any security belonging to any company, other than upon the surrender </w:t>
      </w:r>
      <w:r w:rsidR="0044103D">
        <w:t>of the security</w:t>
      </w:r>
      <w:r>
        <w:t xml:space="preserve"> for payment at maturity or under an option of the maker </w:t>
      </w:r>
      <w:r w:rsidR="0044103D">
        <w:t>of the security</w:t>
      </w:r>
      <w:r>
        <w:t xml:space="preserve"> to repay the </w:t>
      </w:r>
      <w:r w:rsidR="0044103D">
        <w:t>security</w:t>
      </w:r>
      <w:r w:rsidR="008E288F">
        <w:t>,</w:t>
      </w:r>
      <w:r>
        <w:t xml:space="preserve"> shall be authorized or ratified by the Board of Directors, or by a committee </w:t>
      </w:r>
      <w:r w:rsidR="0044103D">
        <w:t>of the Board</w:t>
      </w:r>
      <w:r>
        <w:t xml:space="preserve"> charged with the duty of supervising investments and loans. </w:t>
      </w:r>
    </w:p>
    <w:p w:rsidR="00C40A86" w:rsidRDefault="00C40A86" w:rsidP="00207BC3">
      <w:pPr>
        <w:widowControl w:val="0"/>
        <w:autoSpaceDE w:val="0"/>
        <w:autoSpaceDN w:val="0"/>
        <w:adjustRightInd w:val="0"/>
      </w:pPr>
    </w:p>
    <w:p w:rsidR="00185473" w:rsidRDefault="00005E6A" w:rsidP="00005E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Any instrument for the assignment, sale, transfer or disposition of any securities</w:t>
      </w:r>
      <w:r w:rsidR="00237934">
        <w:t>,</w:t>
      </w:r>
      <w:r>
        <w:t xml:space="preserve"> and all checks or other orders for disbursement of funds of the company in connection with the purchase of any securities, shall</w:t>
      </w:r>
      <w:r w:rsidR="00185473">
        <w:t>:</w:t>
      </w:r>
    </w:p>
    <w:p w:rsidR="00185473" w:rsidRDefault="00185473" w:rsidP="00207BC3">
      <w:pPr>
        <w:widowControl w:val="0"/>
        <w:autoSpaceDE w:val="0"/>
        <w:autoSpaceDN w:val="0"/>
        <w:adjustRightInd w:val="0"/>
      </w:pPr>
    </w:p>
    <w:p w:rsidR="00005E6A" w:rsidRDefault="00185473" w:rsidP="001854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05E6A">
        <w:t xml:space="preserve">require the signature of at least two officers or employees who shall have been so authorized by the Board of Directors, or by a committee </w:t>
      </w:r>
      <w:r w:rsidR="0044103D">
        <w:t>of the Board</w:t>
      </w:r>
      <w:r w:rsidR="00005E6A">
        <w:t xml:space="preserve"> charged with the duty of supervising investments and loans</w:t>
      </w:r>
      <w:r>
        <w:t>; or</w:t>
      </w:r>
      <w:r w:rsidR="00005E6A">
        <w:t xml:space="preserve"> </w:t>
      </w:r>
    </w:p>
    <w:p w:rsidR="00185473" w:rsidRDefault="00185473" w:rsidP="00207BC3">
      <w:pPr>
        <w:widowControl w:val="0"/>
        <w:autoSpaceDE w:val="0"/>
        <w:autoSpaceDN w:val="0"/>
        <w:adjustRightInd w:val="0"/>
      </w:pPr>
    </w:p>
    <w:p w:rsidR="00185473" w:rsidRDefault="00185473" w:rsidP="001854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executed pursuant to policies, procedures and controls the company has put in place for the authorization of transactions and appropriate segregation of duties relative to these types of transactions. </w:t>
      </w:r>
      <w:r w:rsidR="008E288F">
        <w:t>The</w:t>
      </w:r>
      <w:r>
        <w:t xml:space="preserve"> policies, procedures and controls must be approved by the Board of Directors of the company and a copy must be kept on file and made available for review by the Department in an examination. These policies, procedures and controls must require the company to:</w:t>
      </w:r>
    </w:p>
    <w:p w:rsidR="00185473" w:rsidRDefault="00185473" w:rsidP="00207BC3">
      <w:pPr>
        <w:widowControl w:val="0"/>
        <w:autoSpaceDE w:val="0"/>
        <w:autoSpaceDN w:val="0"/>
        <w:adjustRightInd w:val="0"/>
      </w:pPr>
    </w:p>
    <w:p w:rsidR="00185473" w:rsidRDefault="00185473" w:rsidP="0018547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segregate duties among individuals related to authorization, recording and reconciling of the transactions s</w:t>
      </w:r>
      <w:r w:rsidR="008E288F">
        <w:t xml:space="preserve">o </w:t>
      </w:r>
      <w:r>
        <w:t xml:space="preserve">that no individual performs more than one of these duties; and </w:t>
      </w:r>
    </w:p>
    <w:p w:rsidR="00185473" w:rsidRDefault="00185473" w:rsidP="00207BC3">
      <w:pPr>
        <w:pStyle w:val="ListParagraph"/>
        <w:widowControl w:val="0"/>
        <w:autoSpaceDE w:val="0"/>
        <w:autoSpaceDN w:val="0"/>
        <w:adjustRightInd w:val="0"/>
        <w:ind w:left="0"/>
      </w:pPr>
    </w:p>
    <w:p w:rsidR="00185473" w:rsidRDefault="00185473" w:rsidP="00185473">
      <w:pPr>
        <w:pStyle w:val="ListParagraph"/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maintain written documentation of:</w:t>
      </w:r>
    </w:p>
    <w:p w:rsidR="00185473" w:rsidRDefault="00185473" w:rsidP="00207BC3">
      <w:pPr>
        <w:pStyle w:val="ListParagraph"/>
        <w:widowControl w:val="0"/>
        <w:autoSpaceDE w:val="0"/>
        <w:autoSpaceDN w:val="0"/>
        <w:adjustRightInd w:val="0"/>
        <w:ind w:left="0"/>
      </w:pPr>
    </w:p>
    <w:p w:rsidR="00185473" w:rsidRDefault="00185473" w:rsidP="00185473">
      <w:pPr>
        <w:pStyle w:val="ListParagraph"/>
        <w:widowControl w:val="0"/>
        <w:autoSpaceDE w:val="0"/>
        <w:autoSpaceDN w:val="0"/>
        <w:adjustRightInd w:val="0"/>
        <w:ind w:left="2880"/>
      </w:pPr>
      <w:r>
        <w:t>i)</w:t>
      </w:r>
      <w:r>
        <w:tab/>
        <w:t xml:space="preserve">the individuals, by name or job title, who have authority to </w:t>
      </w:r>
    </w:p>
    <w:p w:rsidR="00185473" w:rsidRDefault="00185473" w:rsidP="00185473">
      <w:pPr>
        <w:widowControl w:val="0"/>
        <w:autoSpaceDE w:val="0"/>
        <w:autoSpaceDN w:val="0"/>
        <w:adjustRightInd w:val="0"/>
        <w:ind w:left="2880" w:firstLine="720"/>
      </w:pPr>
      <w:r>
        <w:t>approve the transactions covered in this Section; and</w:t>
      </w:r>
    </w:p>
    <w:p w:rsidR="00185473" w:rsidRDefault="00185473" w:rsidP="00207BC3">
      <w:pPr>
        <w:widowControl w:val="0"/>
        <w:autoSpaceDE w:val="0"/>
        <w:autoSpaceDN w:val="0"/>
        <w:adjustRightInd w:val="0"/>
      </w:pPr>
    </w:p>
    <w:p w:rsidR="00C40A86" w:rsidRDefault="00185473" w:rsidP="00185473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the limits or ranges of each individual's authorization to approve the transactions.</w:t>
      </w:r>
    </w:p>
    <w:p w:rsidR="00185473" w:rsidRDefault="00185473" w:rsidP="00207BC3">
      <w:pPr>
        <w:widowControl w:val="0"/>
        <w:autoSpaceDE w:val="0"/>
        <w:autoSpaceDN w:val="0"/>
        <w:adjustRightInd w:val="0"/>
      </w:pPr>
    </w:p>
    <w:p w:rsidR="00005E6A" w:rsidRDefault="00005E6A" w:rsidP="00005E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Access to any and all vaults or other repositories on the premises of any company containing securities of the company and access to any safe deposit boxes containing </w:t>
      </w:r>
      <w:r w:rsidR="00185473">
        <w:t>the</w:t>
      </w:r>
      <w:r>
        <w:t xml:space="preserve"> securities shall be limited to officers and employees designated by the Board of Directors</w:t>
      </w:r>
      <w:r w:rsidR="008E288F">
        <w:t>.  This</w:t>
      </w:r>
      <w:r>
        <w:t xml:space="preserve"> designation shall require that at least two of the persons so designated shall be present at the time of entry and during the access to </w:t>
      </w:r>
      <w:r w:rsidR="0044103D">
        <w:t>the</w:t>
      </w:r>
      <w:r>
        <w:t xml:space="preserve"> vault, repository or safe deposit box. </w:t>
      </w:r>
    </w:p>
    <w:p w:rsidR="00005E6A" w:rsidRDefault="00005E6A" w:rsidP="00207B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7D6D" w:rsidRPr="00D55B37" w:rsidRDefault="00185473">
      <w:pPr>
        <w:pStyle w:val="JCARSourceNote"/>
        <w:ind w:firstLine="720"/>
      </w:pPr>
      <w:r>
        <w:t>(Source:  Amended at 4</w:t>
      </w:r>
      <w:r w:rsidR="006657E1">
        <w:t>3</w:t>
      </w:r>
      <w:r>
        <w:t xml:space="preserve"> Ill. Reg. </w:t>
      </w:r>
      <w:r w:rsidR="00C95114">
        <w:t>1388</w:t>
      </w:r>
      <w:r>
        <w:t xml:space="preserve">, effective </w:t>
      </w:r>
      <w:r w:rsidR="00C95114">
        <w:t>January 11, 2019</w:t>
      </w:r>
      <w:r>
        <w:t>)</w:t>
      </w:r>
    </w:p>
    <w:sectPr w:rsidR="000E7D6D" w:rsidRPr="00D55B37" w:rsidSect="00005E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5E6A"/>
    <w:rsid w:val="00005E6A"/>
    <w:rsid w:val="000E7D6D"/>
    <w:rsid w:val="00162589"/>
    <w:rsid w:val="00185473"/>
    <w:rsid w:val="00207BC3"/>
    <w:rsid w:val="00237934"/>
    <w:rsid w:val="0044103D"/>
    <w:rsid w:val="005C3366"/>
    <w:rsid w:val="00600F9A"/>
    <w:rsid w:val="00650FCF"/>
    <w:rsid w:val="006657E1"/>
    <w:rsid w:val="0067238E"/>
    <w:rsid w:val="008149A3"/>
    <w:rsid w:val="008E288F"/>
    <w:rsid w:val="00AC56FD"/>
    <w:rsid w:val="00BA5430"/>
    <w:rsid w:val="00C40A86"/>
    <w:rsid w:val="00C95114"/>
    <w:rsid w:val="00CB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21D1E5-15F6-4111-98CC-990CF85A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E7D6D"/>
  </w:style>
  <w:style w:type="paragraph" w:styleId="ListParagraph">
    <w:name w:val="List Paragraph"/>
    <w:basedOn w:val="Normal"/>
    <w:uiPriority w:val="34"/>
    <w:qFormat/>
    <w:rsid w:val="0018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904</vt:lpstr>
    </vt:vector>
  </TitlesOfParts>
  <Company>state of illinois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904</dc:title>
  <dc:subject/>
  <dc:creator>Illinois General Assembly</dc:creator>
  <cp:keywords/>
  <dc:description/>
  <cp:lastModifiedBy>Lane, Arlene L.</cp:lastModifiedBy>
  <cp:revision>4</cp:revision>
  <cp:lastPrinted>2018-09-24T19:01:00Z</cp:lastPrinted>
  <dcterms:created xsi:type="dcterms:W3CDTF">2019-01-08T13:58:00Z</dcterms:created>
  <dcterms:modified xsi:type="dcterms:W3CDTF">2019-01-22T21:21:00Z</dcterms:modified>
</cp:coreProperties>
</file>