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73631A" w:rsidRDefault="0073631A" w:rsidP="0073631A">
      <w:pPr>
        <w:ind w:left="720" w:hanging="720"/>
      </w:pPr>
      <w:r>
        <w:rPr>
          <w:b/>
        </w:rPr>
        <w:t xml:space="preserve">Section </w:t>
      </w:r>
      <w:bookmarkStart w:id="0" w:name="_Hlk525207017"/>
      <w:r>
        <w:rPr>
          <w:b/>
        </w:rPr>
        <w:t>904.7  Definitions</w:t>
      </w:r>
    </w:p>
    <w:bookmarkEnd w:id="0"/>
    <w:p w:rsidR="0073631A" w:rsidRDefault="0073631A" w:rsidP="0073631A">
      <w:pPr>
        <w:ind w:left="720" w:hanging="720"/>
      </w:pPr>
    </w:p>
    <w:p w:rsidR="0073631A" w:rsidRDefault="0073631A" w:rsidP="0073631A">
      <w:pPr>
        <w:ind w:left="1440"/>
      </w:pPr>
      <w:r w:rsidRPr="009F6557">
        <w:t>"</w:t>
      </w:r>
      <w:r>
        <w:t>Code</w:t>
      </w:r>
      <w:r w:rsidRPr="009F6557">
        <w:t>"</w:t>
      </w:r>
      <w:r>
        <w:t xml:space="preserve"> means the Illinois Insurance Code [215 ILCS 5].</w:t>
      </w:r>
    </w:p>
    <w:p w:rsidR="0073631A" w:rsidRDefault="0073631A" w:rsidP="009F7BC2"/>
    <w:p w:rsidR="0073631A" w:rsidRDefault="0073631A" w:rsidP="0073631A">
      <w:pPr>
        <w:ind w:left="1440"/>
      </w:pPr>
      <w:r w:rsidRPr="009F6557">
        <w:t>"</w:t>
      </w:r>
      <w:r>
        <w:t>Company</w:t>
      </w:r>
      <w:r w:rsidRPr="009F6557">
        <w:t>"</w:t>
      </w:r>
      <w:r>
        <w:t xml:space="preserve"> means any domestic company as defined in Section 2(f) of the Code, any health maintenance organization as defined in Section 1-2(9) of the Health Maintenance Organization Act [215 ILCS 125] that is formed under the laws of this State, any limited health service organization as defined in Section 1002 of the Limited Health Service Organization Act [215 ILCS 130] that is formed under the laws of this State, any dental service plan corporation as defined in Section 3 of the Dental Service Plan Act [215 ILCS 110], and any health services plan corporation as defined in Section 2(a) of the Voluntary Health Services Plans Act [215 ILCS 165].</w:t>
      </w:r>
    </w:p>
    <w:p w:rsidR="0073631A" w:rsidRDefault="0073631A" w:rsidP="009F7BC2"/>
    <w:p w:rsidR="0073631A" w:rsidRDefault="0073631A" w:rsidP="0073631A">
      <w:pPr>
        <w:ind w:left="1440"/>
      </w:pPr>
      <w:r w:rsidRPr="009F6557">
        <w:t>"</w:t>
      </w:r>
      <w:r>
        <w:t>Security</w:t>
      </w:r>
      <w:r w:rsidRPr="009F6557">
        <w:t>"</w:t>
      </w:r>
      <w:r>
        <w:t xml:space="preserve"> has the meaning ascribed in Section 2.1 of the Illinois Securities Law of 1953 [815 ILCS 5].</w:t>
      </w:r>
    </w:p>
    <w:p w:rsidR="0073631A" w:rsidRDefault="0073631A" w:rsidP="009F7BC2">
      <w:bookmarkStart w:id="1" w:name="_GoBack"/>
      <w:bookmarkEnd w:id="1"/>
    </w:p>
    <w:p w:rsidR="0073631A" w:rsidRDefault="0073631A" w:rsidP="0073631A">
      <w:pPr>
        <w:ind w:left="720"/>
      </w:pPr>
      <w:r>
        <w:t>(Source:  Added at 4</w:t>
      </w:r>
      <w:r w:rsidR="00772EE2">
        <w:t>3</w:t>
      </w:r>
      <w:r>
        <w:t xml:space="preserve"> Ill. Reg. </w:t>
      </w:r>
      <w:r w:rsidR="00553CD5">
        <w:t>1388</w:t>
      </w:r>
      <w:r>
        <w:t xml:space="preserve">, effective </w:t>
      </w:r>
      <w:r w:rsidR="00553CD5">
        <w:t>January 11, 2019</w:t>
      </w:r>
      <w:r>
        <w:t>)</w:t>
      </w:r>
    </w:p>
    <w:sectPr w:rsidR="007363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DA" w:rsidRDefault="00B237DA">
      <w:r>
        <w:separator/>
      </w:r>
    </w:p>
  </w:endnote>
  <w:endnote w:type="continuationSeparator" w:id="0">
    <w:p w:rsidR="00B237DA" w:rsidRDefault="00B2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DA" w:rsidRDefault="00B237DA">
      <w:r>
        <w:separator/>
      </w:r>
    </w:p>
  </w:footnote>
  <w:footnote w:type="continuationSeparator" w:id="0">
    <w:p w:rsidR="00B237DA" w:rsidRDefault="00B2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E81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119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3CD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31A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EE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BC2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7DA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23AB8-5473-49E9-81B8-935ED628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3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2019-01-08T13:58:00Z</dcterms:created>
  <dcterms:modified xsi:type="dcterms:W3CDTF">2019-01-22T21:20:00Z</dcterms:modified>
</cp:coreProperties>
</file>