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2D" w:rsidRPr="004E662D" w:rsidRDefault="004E662D" w:rsidP="004E662D">
      <w:pPr>
        <w:jc w:val="center"/>
      </w:pPr>
      <w:bookmarkStart w:id="0" w:name="_GoBack"/>
      <w:bookmarkEnd w:id="0"/>
      <w:r w:rsidRPr="004E662D">
        <w:t>TITLE 50:  INSURANCE</w:t>
      </w:r>
    </w:p>
    <w:sectPr w:rsidR="004E662D" w:rsidRPr="004E662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08EC">
      <w:r>
        <w:separator/>
      </w:r>
    </w:p>
  </w:endnote>
  <w:endnote w:type="continuationSeparator" w:id="0">
    <w:p w:rsidR="00000000" w:rsidRDefault="00E7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08EC">
      <w:r>
        <w:separator/>
      </w:r>
    </w:p>
  </w:footnote>
  <w:footnote w:type="continuationSeparator" w:id="0">
    <w:p w:rsidR="00000000" w:rsidRDefault="00E7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328A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E662D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1E44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08EC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4E662D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4E662D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