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04" w:rsidRDefault="002C2104" w:rsidP="002C2104">
      <w:pPr>
        <w:widowControl w:val="0"/>
        <w:autoSpaceDE w:val="0"/>
        <w:autoSpaceDN w:val="0"/>
        <w:adjustRightInd w:val="0"/>
      </w:pPr>
    </w:p>
    <w:p w:rsidR="002C2104" w:rsidRDefault="002C2104" w:rsidP="002C21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901.20  </w:t>
      </w:r>
      <w:r w:rsidR="003A0359">
        <w:rPr>
          <w:b/>
          <w:bCs/>
        </w:rPr>
        <w:t>Disposal and Destruction</w:t>
      </w:r>
      <w:r>
        <w:rPr>
          <w:b/>
          <w:bCs/>
        </w:rPr>
        <w:t xml:space="preserve"> of Records</w:t>
      </w:r>
      <w:r>
        <w:t xml:space="preserve"> </w:t>
      </w:r>
    </w:p>
    <w:p w:rsidR="002C2104" w:rsidRDefault="002C2104" w:rsidP="002C2104">
      <w:pPr>
        <w:widowControl w:val="0"/>
        <w:autoSpaceDE w:val="0"/>
        <w:autoSpaceDN w:val="0"/>
        <w:adjustRightInd w:val="0"/>
      </w:pPr>
    </w:p>
    <w:p w:rsidR="00A85EB8" w:rsidRDefault="002C2104" w:rsidP="00D57135">
      <w:pPr>
        <w:widowControl w:val="0"/>
        <w:autoSpaceDE w:val="0"/>
        <w:autoSpaceDN w:val="0"/>
        <w:adjustRightInd w:val="0"/>
      </w:pPr>
      <w:r>
        <w:t xml:space="preserve">The company </w:t>
      </w:r>
      <w:r w:rsidR="00A85EB8">
        <w:t>is authorized to dispose of or destroy</w:t>
      </w:r>
      <w:r>
        <w:t xml:space="preserve"> records in its custody</w:t>
      </w:r>
      <w:r w:rsidR="00D57135">
        <w:t xml:space="preserve"> </w:t>
      </w:r>
      <w:r>
        <w:t xml:space="preserve">that </w:t>
      </w:r>
      <w:r w:rsidR="00A85EB8">
        <w:t xml:space="preserve">do not have sufficient administrative, legal or fiscal value to warrant their further preservation and </w:t>
      </w:r>
      <w:r>
        <w:t>are not needed</w:t>
      </w:r>
      <w:r w:rsidR="00D57135">
        <w:t>:</w:t>
      </w:r>
      <w:r>
        <w:t xml:space="preserve"> </w:t>
      </w:r>
    </w:p>
    <w:p w:rsidR="00EB7F56" w:rsidRDefault="00EB7F56" w:rsidP="00D57135">
      <w:pPr>
        <w:widowControl w:val="0"/>
        <w:autoSpaceDE w:val="0"/>
        <w:autoSpaceDN w:val="0"/>
        <w:adjustRightInd w:val="0"/>
      </w:pPr>
    </w:p>
    <w:p w:rsidR="00A85EB8" w:rsidRDefault="00A85EB8" w:rsidP="002C2104">
      <w:pPr>
        <w:widowControl w:val="0"/>
        <w:autoSpaceDE w:val="0"/>
        <w:autoSpaceDN w:val="0"/>
        <w:adjustRightInd w:val="0"/>
        <w:ind w:left="1440" w:hanging="720"/>
      </w:pPr>
    </w:p>
    <w:p w:rsidR="00A85EB8" w:rsidRDefault="00D57135" w:rsidP="00D571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A85EB8">
        <w:tab/>
      </w:r>
      <w:r w:rsidR="002C2104">
        <w:t>in the transaction of current business</w:t>
      </w:r>
      <w:r>
        <w:t>;</w:t>
      </w:r>
    </w:p>
    <w:p w:rsidR="00A85EB8" w:rsidRDefault="00A85EB8" w:rsidP="00D57135">
      <w:pPr>
        <w:widowControl w:val="0"/>
        <w:autoSpaceDE w:val="0"/>
        <w:autoSpaceDN w:val="0"/>
        <w:adjustRightInd w:val="0"/>
        <w:ind w:left="1440" w:hanging="720"/>
      </w:pPr>
    </w:p>
    <w:p w:rsidR="00A85EB8" w:rsidRDefault="00D57135" w:rsidP="00D57135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A85EB8">
        <w:t>)</w:t>
      </w:r>
      <w:r w:rsidR="00A85EB8">
        <w:tab/>
      </w:r>
      <w:r w:rsidR="002C2104">
        <w:t>for the final settlement or disposition of any claim arising out of a policy of insurance issued by the company</w:t>
      </w:r>
      <w:r>
        <w:t>, except that these records must be maintained</w:t>
      </w:r>
      <w:r w:rsidR="00BC1E47">
        <w:t xml:space="preserve"> </w:t>
      </w:r>
      <w:r w:rsidR="00933E8C">
        <w:t>for the current year plus 5</w:t>
      </w:r>
      <w:r w:rsidR="00AA313D">
        <w:t xml:space="preserve"> </w:t>
      </w:r>
      <w:r w:rsidR="00933E8C">
        <w:t>years</w:t>
      </w:r>
      <w:r>
        <w:t>; or</w:t>
      </w:r>
    </w:p>
    <w:p w:rsidR="00A85EB8" w:rsidRDefault="00A85EB8" w:rsidP="00D57135">
      <w:pPr>
        <w:widowControl w:val="0"/>
        <w:autoSpaceDE w:val="0"/>
        <w:autoSpaceDN w:val="0"/>
        <w:adjustRightInd w:val="0"/>
        <w:ind w:left="1440" w:hanging="720"/>
      </w:pPr>
    </w:p>
    <w:p w:rsidR="002C2104" w:rsidRDefault="00D57135" w:rsidP="002455A7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85EB8">
        <w:t>)</w:t>
      </w:r>
      <w:r w:rsidR="00A85EB8">
        <w:tab/>
      </w:r>
      <w:r w:rsidR="002C2104">
        <w:t>to determine the financial condition of the company for the period since the date of the last examination report of the company officially filed with the Department of Insurance</w:t>
      </w:r>
      <w:r>
        <w:t xml:space="preserve">, except that these records must be maintained for at least </w:t>
      </w:r>
      <w:r w:rsidR="00BC1E47">
        <w:t>the current year plus 5</w:t>
      </w:r>
      <w:r>
        <w:t xml:space="preserve"> years</w:t>
      </w:r>
      <w:r w:rsidR="00C23179">
        <w:t>.</w:t>
      </w:r>
    </w:p>
    <w:p w:rsidR="002C2104" w:rsidRDefault="002C2104" w:rsidP="002C2104">
      <w:pPr>
        <w:widowControl w:val="0"/>
        <w:autoSpaceDE w:val="0"/>
        <w:autoSpaceDN w:val="0"/>
        <w:adjustRightInd w:val="0"/>
        <w:jc w:val="right"/>
      </w:pPr>
    </w:p>
    <w:p w:rsidR="00A85EB8" w:rsidRDefault="00A85EB8" w:rsidP="00A85EB8">
      <w:pPr>
        <w:widowControl w:val="0"/>
        <w:autoSpaceDE w:val="0"/>
        <w:autoSpaceDN w:val="0"/>
        <w:adjustRightInd w:val="0"/>
        <w:ind w:left="720" w:right="2070"/>
        <w:jc w:val="right"/>
      </w:pPr>
      <w:r>
        <w:t xml:space="preserve">(Source:  Amended at 40 Ill. Reg. </w:t>
      </w:r>
      <w:r w:rsidR="0061127D">
        <w:t>7895</w:t>
      </w:r>
      <w:r>
        <w:t xml:space="preserve">, effective </w:t>
      </w:r>
      <w:bookmarkStart w:id="0" w:name="_GoBack"/>
      <w:r w:rsidR="0061127D">
        <w:t>May 23, 2016</w:t>
      </w:r>
      <w:bookmarkEnd w:id="0"/>
      <w:r>
        <w:t>)</w:t>
      </w:r>
    </w:p>
    <w:sectPr w:rsidR="00A85EB8" w:rsidSect="002C21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104"/>
    <w:rsid w:val="00010E04"/>
    <w:rsid w:val="001B1C99"/>
    <w:rsid w:val="002455A7"/>
    <w:rsid w:val="002C2104"/>
    <w:rsid w:val="003A0359"/>
    <w:rsid w:val="003E7834"/>
    <w:rsid w:val="00493FFB"/>
    <w:rsid w:val="005C3366"/>
    <w:rsid w:val="0061127D"/>
    <w:rsid w:val="00700E12"/>
    <w:rsid w:val="0079558E"/>
    <w:rsid w:val="007D674E"/>
    <w:rsid w:val="00933E8C"/>
    <w:rsid w:val="00A85EB8"/>
    <w:rsid w:val="00AA313D"/>
    <w:rsid w:val="00BC1E47"/>
    <w:rsid w:val="00C23179"/>
    <w:rsid w:val="00D57135"/>
    <w:rsid w:val="00D62894"/>
    <w:rsid w:val="00EB7F56"/>
    <w:rsid w:val="00F2393F"/>
    <w:rsid w:val="00F74B31"/>
    <w:rsid w:val="00F7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5FC5F3-C0AC-447B-9674-5FB8784D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7</cp:revision>
  <dcterms:created xsi:type="dcterms:W3CDTF">2016-05-05T14:50:00Z</dcterms:created>
  <dcterms:modified xsi:type="dcterms:W3CDTF">2016-06-02T19:52:00Z</dcterms:modified>
</cp:coreProperties>
</file>