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95" w:rsidRDefault="00BA0E95" w:rsidP="00BA0E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E95" w:rsidRDefault="00BA0E95" w:rsidP="00BA0E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852.10  Purpose</w:t>
      </w:r>
      <w:r>
        <w:t xml:space="preserve"> </w:t>
      </w:r>
    </w:p>
    <w:p w:rsidR="00BA0E95" w:rsidRDefault="00BA0E95" w:rsidP="00BA0E95">
      <w:pPr>
        <w:widowControl w:val="0"/>
        <w:autoSpaceDE w:val="0"/>
        <w:autoSpaceDN w:val="0"/>
        <w:adjustRightInd w:val="0"/>
      </w:pPr>
    </w:p>
    <w:p w:rsidR="00BA0E95" w:rsidRDefault="00BA0E95" w:rsidP="00BA0E95">
      <w:pPr>
        <w:widowControl w:val="0"/>
        <w:autoSpaceDE w:val="0"/>
        <w:autoSpaceDN w:val="0"/>
        <w:adjustRightInd w:val="0"/>
      </w:pPr>
      <w:r>
        <w:t xml:space="preserve">The purpose of this Part is to set forth requirements the Director deems necessary to carry out the provisions of Sections 131.13 through </w:t>
      </w:r>
      <w:r w:rsidR="000F770A">
        <w:t>131.19</w:t>
      </w:r>
      <w:r>
        <w:t xml:space="preserve"> of the Illinois Insurance Code </w:t>
      </w:r>
      <w:r w:rsidR="000F770A">
        <w:t>[215 ILCS 5/131.1</w:t>
      </w:r>
      <w:r w:rsidR="00AD385C">
        <w:t>3</w:t>
      </w:r>
      <w:r w:rsidR="000F770A">
        <w:t xml:space="preserve"> through 131.19]</w:t>
      </w:r>
      <w:r>
        <w:t xml:space="preserve">. </w:t>
      </w:r>
    </w:p>
    <w:p w:rsidR="000F770A" w:rsidRDefault="000F770A" w:rsidP="00BA0E95">
      <w:pPr>
        <w:widowControl w:val="0"/>
        <w:autoSpaceDE w:val="0"/>
        <w:autoSpaceDN w:val="0"/>
        <w:adjustRightInd w:val="0"/>
      </w:pPr>
    </w:p>
    <w:p w:rsidR="000F770A" w:rsidRPr="00D55B37" w:rsidRDefault="000F770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F5EC6">
        <w:t>1</w:t>
      </w:r>
      <w:r>
        <w:t xml:space="preserve"> I</w:t>
      </w:r>
      <w:r w:rsidRPr="00D55B37">
        <w:t xml:space="preserve">ll. Reg. </w:t>
      </w:r>
      <w:r w:rsidR="00BB2924">
        <w:t>4031</w:t>
      </w:r>
      <w:r w:rsidRPr="00D55B37">
        <w:t xml:space="preserve">, effective </w:t>
      </w:r>
      <w:r w:rsidR="00BB2924">
        <w:t>February 23, 2007</w:t>
      </w:r>
      <w:r w:rsidRPr="00D55B37">
        <w:t>)</w:t>
      </w:r>
    </w:p>
    <w:sectPr w:rsidR="000F770A" w:rsidRPr="00D55B37" w:rsidSect="00BA0E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E95"/>
    <w:rsid w:val="000F770A"/>
    <w:rsid w:val="001F5EC6"/>
    <w:rsid w:val="002C35E1"/>
    <w:rsid w:val="002C6057"/>
    <w:rsid w:val="00531A5C"/>
    <w:rsid w:val="005C3366"/>
    <w:rsid w:val="007B6392"/>
    <w:rsid w:val="00AD385C"/>
    <w:rsid w:val="00BA0E95"/>
    <w:rsid w:val="00BB2924"/>
    <w:rsid w:val="00D0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