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83" w:rsidRDefault="000F4983" w:rsidP="000F49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983" w:rsidRDefault="000F4983" w:rsidP="000F49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806.10  Purpose</w:t>
      </w:r>
      <w:r>
        <w:t xml:space="preserve"> </w:t>
      </w:r>
    </w:p>
    <w:p w:rsidR="000F4983" w:rsidRDefault="000F4983" w:rsidP="000F4983">
      <w:pPr>
        <w:widowControl w:val="0"/>
        <w:autoSpaceDE w:val="0"/>
        <w:autoSpaceDN w:val="0"/>
        <w:adjustRightInd w:val="0"/>
      </w:pPr>
    </w:p>
    <w:p w:rsidR="000F4983" w:rsidRDefault="000F4983" w:rsidP="000F4983">
      <w:pPr>
        <w:widowControl w:val="0"/>
        <w:autoSpaceDE w:val="0"/>
        <w:autoSpaceDN w:val="0"/>
        <w:adjustRightInd w:val="0"/>
      </w:pPr>
      <w:r>
        <w:t xml:space="preserve">The purpose of this Part is to set standards for the prudent use of derivative instruments in accordance with Article VIII  of the Illinois Insurance Code [215 ILCS 5.126.1 through 126.32] (see P.A. 90-418, effective August 15, 1997). </w:t>
      </w:r>
    </w:p>
    <w:sectPr w:rsidR="000F4983" w:rsidSect="000F4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983"/>
    <w:rsid w:val="000F4983"/>
    <w:rsid w:val="0019339D"/>
    <w:rsid w:val="0040330F"/>
    <w:rsid w:val="005C3366"/>
    <w:rsid w:val="00B8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806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806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