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2245" w14:textId="77777777" w:rsidR="00E5361D" w:rsidRDefault="00E5361D" w:rsidP="00E5361D">
      <w:pPr>
        <w:widowControl w:val="0"/>
        <w:autoSpaceDE w:val="0"/>
        <w:autoSpaceDN w:val="0"/>
        <w:adjustRightInd w:val="0"/>
      </w:pPr>
    </w:p>
    <w:p w14:paraId="0B20ACC7" w14:textId="186AB761" w:rsidR="00E5361D" w:rsidRDefault="00E5361D" w:rsidP="00E5361D">
      <w:pPr>
        <w:widowControl w:val="0"/>
        <w:autoSpaceDE w:val="0"/>
        <w:autoSpaceDN w:val="0"/>
        <w:adjustRightInd w:val="0"/>
      </w:pPr>
      <w:r>
        <w:t xml:space="preserve">SOURCE:  Filed December 20, 1971, effective January 1, 1972; amended at 4 Ill. Reg. 28, p. 374, effective July 2, 1980; emergency amendment at 5 Ill. Reg. 11595, effective October 20, 1981, for a maximum of 150 days; emergency amendment at 6 Ill. Reg. 3187, effective March 5, 1982, for a maximum of 150 days; amended at 6 Ill. Reg. 8054, effective June 24, 1982; codified at 7 Ill. Reg. 8253; emergency amendment at 10 Ill. Reg. 2071, effective January 1, 1986, for a maximum of 150 days; </w:t>
      </w:r>
      <w:r w:rsidR="00011D3A">
        <w:t xml:space="preserve">emergency expired May 30, 1986; </w:t>
      </w:r>
      <w:r>
        <w:t>amended at 10 Ill. Reg. 171</w:t>
      </w:r>
      <w:r w:rsidR="00011D3A">
        <w:t>25, effective October 1, 1986</w:t>
      </w:r>
      <w:r w:rsidR="00C97CDA">
        <w:t>;</w:t>
      </w:r>
      <w:r w:rsidR="00D802D2">
        <w:t xml:space="preserve"> 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June 1, 2009;</w:t>
      </w:r>
      <w:r w:rsidR="00C97CDA">
        <w:t xml:space="preserve"> recodified </w:t>
      </w:r>
      <w:r w:rsidR="00FE4CB0">
        <w:t xml:space="preserve">from 50 Ill. Adm. Code 851 to 50 Ill. Adm. Code 651 </w:t>
      </w:r>
      <w:r w:rsidR="00C97CDA">
        <w:t xml:space="preserve">at 41 Ill. Reg. </w:t>
      </w:r>
      <w:r w:rsidR="0098187A">
        <w:t>140</w:t>
      </w:r>
      <w:r w:rsidR="00BA6AFB">
        <w:t xml:space="preserve">; amended at 41 Ill. Reg. </w:t>
      </w:r>
      <w:r w:rsidR="00A3644F">
        <w:t>7558</w:t>
      </w:r>
      <w:r w:rsidR="00BA6AFB">
        <w:t xml:space="preserve">, effective </w:t>
      </w:r>
      <w:r w:rsidR="00A3644F">
        <w:t>June 19, 2017</w:t>
      </w:r>
      <w:r w:rsidR="004E7AC3">
        <w:t xml:space="preserve">; amended at 46 Ill. Reg. </w:t>
      </w:r>
      <w:r w:rsidR="000306F8">
        <w:t>12007</w:t>
      </w:r>
      <w:r w:rsidR="004E7AC3">
        <w:t xml:space="preserve">, effective </w:t>
      </w:r>
      <w:r w:rsidR="000306F8">
        <w:t>June 30, 2022</w:t>
      </w:r>
      <w:r w:rsidR="00011D3A">
        <w:t xml:space="preserve">. </w:t>
      </w:r>
    </w:p>
    <w:sectPr w:rsidR="00E5361D" w:rsidSect="00E536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61D"/>
    <w:rsid w:val="00011D3A"/>
    <w:rsid w:val="000306F8"/>
    <w:rsid w:val="003C3198"/>
    <w:rsid w:val="004E7AC3"/>
    <w:rsid w:val="005C3366"/>
    <w:rsid w:val="008E5152"/>
    <w:rsid w:val="0098187A"/>
    <w:rsid w:val="00A3644F"/>
    <w:rsid w:val="00BA6AFB"/>
    <w:rsid w:val="00C97CDA"/>
    <w:rsid w:val="00D802D2"/>
    <w:rsid w:val="00D81FB2"/>
    <w:rsid w:val="00E5361D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9DB9B"/>
  <w15:docId w15:val="{DF175DD2-373E-4542-B47E-8C43C34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1971, effective January 1, 1972; amended at 4 Ill</vt:lpstr>
    </vt:vector>
  </TitlesOfParts>
  <Company>state of illinois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1971, effective January 1, 1972; amended at 4 Ill</dc:title>
  <dc:subject/>
  <dc:creator>Illinois General Assembly</dc:creator>
  <cp:keywords/>
  <dc:description/>
  <cp:lastModifiedBy>Shipley, Melissa A.</cp:lastModifiedBy>
  <cp:revision>11</cp:revision>
  <dcterms:created xsi:type="dcterms:W3CDTF">2012-06-21T18:14:00Z</dcterms:created>
  <dcterms:modified xsi:type="dcterms:W3CDTF">2022-07-15T12:45:00Z</dcterms:modified>
</cp:coreProperties>
</file>